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5E7698" w14:textId="77777777" w:rsidR="00491191" w:rsidRPr="00491191" w:rsidRDefault="00491191" w:rsidP="00B2705E">
      <w:pPr>
        <w:tabs>
          <w:tab w:val="left" w:pos="360"/>
        </w:tabs>
        <w:spacing w:after="0"/>
        <w:rPr>
          <w:sz w:val="24"/>
          <w:szCs w:val="24"/>
        </w:rPr>
      </w:pPr>
      <w:r>
        <w:rPr>
          <w:noProof/>
        </w:rPr>
        <w:drawing>
          <wp:inline distT="0" distB="0" distL="0" distR="0" wp14:anchorId="051EE584" wp14:editId="1E4E251F">
            <wp:extent cx="1970985" cy="44527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77103" cy="469246"/>
                    </a:xfrm>
                    <a:prstGeom prst="rect">
                      <a:avLst/>
                    </a:prstGeom>
                    <a:noFill/>
                    <a:ln>
                      <a:noFill/>
                    </a:ln>
                  </pic:spPr>
                </pic:pic>
              </a:graphicData>
            </a:graphic>
          </wp:inline>
        </w:drawing>
      </w:r>
    </w:p>
    <w:p w14:paraId="71DDB87D" w14:textId="4F53D7FA" w:rsidR="00491191" w:rsidRPr="00BC4E63" w:rsidRDefault="00491191" w:rsidP="00491191">
      <w:pPr>
        <w:spacing w:after="0"/>
        <w:rPr>
          <w:rFonts w:ascii="Trebuchet MS" w:hAnsi="Trebuchet MS"/>
          <w:sz w:val="24"/>
          <w:szCs w:val="24"/>
        </w:rPr>
      </w:pPr>
    </w:p>
    <w:p w14:paraId="5E9171F4" w14:textId="2BFBCA37" w:rsidR="00491191" w:rsidRPr="00BC4E63" w:rsidRDefault="00491191" w:rsidP="00491191">
      <w:pPr>
        <w:spacing w:after="0"/>
        <w:rPr>
          <w:rFonts w:ascii="Trebuchet MS" w:hAnsi="Trebuchet MS"/>
          <w:sz w:val="24"/>
          <w:szCs w:val="24"/>
        </w:rPr>
      </w:pPr>
    </w:p>
    <w:p w14:paraId="75895BFF" w14:textId="77777777" w:rsidR="00D34A39" w:rsidRPr="00BC4E63" w:rsidRDefault="00D34A39" w:rsidP="00491191">
      <w:pPr>
        <w:spacing w:after="0"/>
        <w:rPr>
          <w:rFonts w:ascii="Trebuchet MS" w:hAnsi="Trebuchet MS"/>
          <w:sz w:val="24"/>
          <w:szCs w:val="24"/>
        </w:rPr>
      </w:pPr>
    </w:p>
    <w:p w14:paraId="41AF9862" w14:textId="22C52651" w:rsidR="00491191" w:rsidRPr="00BC4E63" w:rsidRDefault="00491191" w:rsidP="00491191">
      <w:pPr>
        <w:spacing w:after="0"/>
        <w:jc w:val="center"/>
        <w:rPr>
          <w:rFonts w:ascii="Trebuchet MS" w:hAnsi="Trebuchet MS"/>
          <w:b/>
          <w:sz w:val="24"/>
          <w:szCs w:val="24"/>
          <w:u w:val="single"/>
        </w:rPr>
      </w:pPr>
      <w:r w:rsidRPr="00BC4E63">
        <w:rPr>
          <w:rFonts w:ascii="Trebuchet MS" w:hAnsi="Trebuchet MS"/>
          <w:b/>
          <w:sz w:val="24"/>
          <w:szCs w:val="24"/>
          <w:u w:val="single"/>
        </w:rPr>
        <w:t>PUPIL ASSESSMENT PROCEDURES</w:t>
      </w:r>
    </w:p>
    <w:p w14:paraId="005BBFBB" w14:textId="319B326F" w:rsidR="00491191" w:rsidRPr="00BC4E63" w:rsidRDefault="00491191" w:rsidP="00491191">
      <w:pPr>
        <w:spacing w:after="0"/>
        <w:rPr>
          <w:rFonts w:ascii="Trebuchet MS" w:hAnsi="Trebuchet MS"/>
          <w:b/>
          <w:sz w:val="24"/>
          <w:szCs w:val="24"/>
          <w:u w:val="single"/>
        </w:rPr>
      </w:pPr>
    </w:p>
    <w:p w14:paraId="29EA9C46" w14:textId="77777777" w:rsidR="00D34A39" w:rsidRPr="00BC4E63" w:rsidRDefault="00D34A39" w:rsidP="00491191">
      <w:pPr>
        <w:spacing w:after="0"/>
        <w:rPr>
          <w:rFonts w:ascii="Trebuchet MS" w:hAnsi="Trebuchet MS"/>
          <w:b/>
          <w:sz w:val="24"/>
          <w:szCs w:val="24"/>
          <w:u w:val="single"/>
        </w:rPr>
      </w:pPr>
    </w:p>
    <w:p w14:paraId="0858A61C" w14:textId="04E4982A" w:rsidR="00491191" w:rsidRPr="00BC4E63" w:rsidRDefault="00491191" w:rsidP="00491191">
      <w:pPr>
        <w:spacing w:after="0"/>
        <w:rPr>
          <w:rFonts w:ascii="Trebuchet MS" w:hAnsi="Trebuchet MS"/>
          <w:sz w:val="24"/>
          <w:szCs w:val="24"/>
        </w:rPr>
      </w:pPr>
      <w:r w:rsidRPr="00BC4E63">
        <w:rPr>
          <w:rFonts w:ascii="Trebuchet MS" w:hAnsi="Trebuchet MS"/>
          <w:sz w:val="24"/>
          <w:szCs w:val="24"/>
        </w:rPr>
        <w:t>Assessment is</w:t>
      </w:r>
      <w:r w:rsidR="009C0E29" w:rsidRPr="00BC4E63">
        <w:rPr>
          <w:rFonts w:ascii="Trebuchet MS" w:hAnsi="Trebuchet MS"/>
          <w:sz w:val="24"/>
          <w:szCs w:val="24"/>
        </w:rPr>
        <w:t xml:space="preserve"> a critical element of teaching and learning.  Regular, valid assessment of learners’ progress informs teachers, and most importantly the learners themselves, about how they are doing and what they must do to improve.</w:t>
      </w:r>
    </w:p>
    <w:p w14:paraId="46F41396" w14:textId="2879FC01" w:rsidR="009C0E29" w:rsidRPr="00BC4E63" w:rsidRDefault="009C0E29" w:rsidP="00491191">
      <w:pPr>
        <w:spacing w:after="0"/>
        <w:rPr>
          <w:rFonts w:ascii="Trebuchet MS" w:hAnsi="Trebuchet MS"/>
          <w:sz w:val="24"/>
          <w:szCs w:val="24"/>
        </w:rPr>
      </w:pPr>
    </w:p>
    <w:p w14:paraId="6AC56C48" w14:textId="77777777" w:rsidR="00D34A39" w:rsidRPr="00BC4E63" w:rsidRDefault="00D34A39" w:rsidP="00491191">
      <w:pPr>
        <w:spacing w:after="0"/>
        <w:rPr>
          <w:rFonts w:ascii="Trebuchet MS" w:hAnsi="Trebuchet MS"/>
          <w:sz w:val="24"/>
          <w:szCs w:val="24"/>
        </w:rPr>
      </w:pPr>
    </w:p>
    <w:p w14:paraId="003DA79D" w14:textId="10502524" w:rsidR="009C0E29" w:rsidRPr="00BC4E63" w:rsidRDefault="009C0E29" w:rsidP="00491191">
      <w:pPr>
        <w:spacing w:after="0"/>
        <w:rPr>
          <w:rFonts w:ascii="Trebuchet MS" w:hAnsi="Trebuchet MS"/>
          <w:sz w:val="24"/>
          <w:szCs w:val="24"/>
        </w:rPr>
      </w:pPr>
      <w:proofErr w:type="spellStart"/>
      <w:r w:rsidRPr="00BC4E63">
        <w:rPr>
          <w:rFonts w:ascii="Trebuchet MS" w:hAnsi="Trebuchet MS"/>
          <w:sz w:val="24"/>
          <w:szCs w:val="24"/>
        </w:rPr>
        <w:t>Cumbric</w:t>
      </w:r>
      <w:proofErr w:type="spellEnd"/>
      <w:r w:rsidRPr="00BC4E63">
        <w:rPr>
          <w:rFonts w:ascii="Trebuchet MS" w:hAnsi="Trebuchet MS"/>
          <w:sz w:val="24"/>
          <w:szCs w:val="24"/>
        </w:rPr>
        <w:t xml:space="preserve"> fully embraces the principles of assessment for learning, regarding assessment as part of the learning process rather than additional to it.</w:t>
      </w:r>
    </w:p>
    <w:p w14:paraId="6DAD8FD8" w14:textId="36745365" w:rsidR="009C0E29" w:rsidRPr="00BC4E63" w:rsidRDefault="009C0E29" w:rsidP="00491191">
      <w:pPr>
        <w:spacing w:after="0"/>
        <w:rPr>
          <w:rFonts w:ascii="Trebuchet MS" w:hAnsi="Trebuchet MS"/>
          <w:sz w:val="24"/>
          <w:szCs w:val="24"/>
        </w:rPr>
      </w:pPr>
    </w:p>
    <w:p w14:paraId="2C35EE18" w14:textId="77777777" w:rsidR="00D34A39" w:rsidRPr="00BC4E63" w:rsidRDefault="00D34A39" w:rsidP="00491191">
      <w:pPr>
        <w:spacing w:after="0"/>
        <w:rPr>
          <w:rFonts w:ascii="Trebuchet MS" w:hAnsi="Trebuchet MS"/>
          <w:sz w:val="24"/>
          <w:szCs w:val="24"/>
        </w:rPr>
      </w:pPr>
    </w:p>
    <w:p w14:paraId="27B02255" w14:textId="1A6EEAE4" w:rsidR="009C0E29" w:rsidRPr="00BC4E63" w:rsidRDefault="00B2705E" w:rsidP="00491191">
      <w:pPr>
        <w:spacing w:after="0"/>
        <w:rPr>
          <w:rFonts w:ascii="Trebuchet MS" w:hAnsi="Trebuchet MS"/>
          <w:sz w:val="24"/>
          <w:szCs w:val="24"/>
        </w:rPr>
      </w:pPr>
      <w:r w:rsidRPr="00BC4E63">
        <w:rPr>
          <w:rFonts w:ascii="Trebuchet MS" w:hAnsi="Trebuchet MS"/>
          <w:sz w:val="24"/>
          <w:szCs w:val="24"/>
        </w:rPr>
        <w:t>We aim:</w:t>
      </w:r>
    </w:p>
    <w:p w14:paraId="7D235187" w14:textId="4EFB943D" w:rsidR="00B2705E" w:rsidRPr="00BC4E63" w:rsidRDefault="00B2705E" w:rsidP="00491191">
      <w:pPr>
        <w:spacing w:after="0"/>
        <w:rPr>
          <w:rFonts w:ascii="Trebuchet MS" w:hAnsi="Trebuchet MS"/>
          <w:sz w:val="24"/>
          <w:szCs w:val="24"/>
        </w:rPr>
      </w:pPr>
    </w:p>
    <w:p w14:paraId="2BDE16B2" w14:textId="36F2EB02" w:rsidR="00B2705E" w:rsidRPr="00BC4E63" w:rsidRDefault="00B2705E" w:rsidP="00B2705E">
      <w:pPr>
        <w:tabs>
          <w:tab w:val="left" w:pos="360"/>
        </w:tabs>
        <w:spacing w:after="0"/>
        <w:ind w:left="360" w:hanging="360"/>
        <w:rPr>
          <w:rFonts w:ascii="Trebuchet MS" w:hAnsi="Trebuchet MS"/>
          <w:sz w:val="24"/>
          <w:szCs w:val="24"/>
        </w:rPr>
      </w:pPr>
      <w:r w:rsidRPr="00BC4E63">
        <w:rPr>
          <w:rFonts w:ascii="Trebuchet MS" w:hAnsi="Trebuchet MS"/>
          <w:sz w:val="24"/>
          <w:szCs w:val="24"/>
        </w:rPr>
        <w:t>-</w:t>
      </w:r>
      <w:r w:rsidRPr="00BC4E63">
        <w:rPr>
          <w:rFonts w:ascii="Trebuchet MS" w:hAnsi="Trebuchet MS"/>
          <w:sz w:val="24"/>
          <w:szCs w:val="24"/>
        </w:rPr>
        <w:tab/>
        <w:t>To assess students’ achievements in each subject in ways that are varied, interesting</w:t>
      </w:r>
      <w:r w:rsidR="00D34A39" w:rsidRPr="00BC4E63">
        <w:rPr>
          <w:rFonts w:ascii="Trebuchet MS" w:hAnsi="Trebuchet MS"/>
          <w:sz w:val="24"/>
          <w:szCs w:val="24"/>
        </w:rPr>
        <w:t>,</w:t>
      </w:r>
      <w:r w:rsidRPr="00BC4E63">
        <w:rPr>
          <w:rFonts w:ascii="Trebuchet MS" w:hAnsi="Trebuchet MS"/>
          <w:sz w:val="24"/>
          <w:szCs w:val="24"/>
        </w:rPr>
        <w:t xml:space="preserve"> valid and fair.</w:t>
      </w:r>
    </w:p>
    <w:p w14:paraId="0002DA6A" w14:textId="6F8FE244" w:rsidR="00B2705E" w:rsidRPr="00BC4E63" w:rsidRDefault="00B2705E" w:rsidP="00B2705E">
      <w:pPr>
        <w:tabs>
          <w:tab w:val="left" w:pos="360"/>
        </w:tabs>
        <w:spacing w:after="0"/>
        <w:ind w:left="360" w:hanging="360"/>
        <w:rPr>
          <w:rFonts w:ascii="Trebuchet MS" w:hAnsi="Trebuchet MS"/>
          <w:sz w:val="24"/>
          <w:szCs w:val="24"/>
        </w:rPr>
      </w:pPr>
    </w:p>
    <w:p w14:paraId="7DE83F10" w14:textId="30A3703A" w:rsidR="00B2705E" w:rsidRPr="00BC4E63" w:rsidRDefault="00B2705E" w:rsidP="00B2705E">
      <w:pPr>
        <w:tabs>
          <w:tab w:val="left" w:pos="360"/>
        </w:tabs>
        <w:spacing w:after="0"/>
        <w:ind w:left="360" w:hanging="360"/>
        <w:rPr>
          <w:rFonts w:ascii="Trebuchet MS" w:hAnsi="Trebuchet MS"/>
          <w:sz w:val="24"/>
          <w:szCs w:val="24"/>
        </w:rPr>
      </w:pPr>
      <w:r w:rsidRPr="00BC4E63">
        <w:rPr>
          <w:rFonts w:ascii="Trebuchet MS" w:hAnsi="Trebuchet MS"/>
          <w:sz w:val="24"/>
          <w:szCs w:val="24"/>
        </w:rPr>
        <w:t>-</w:t>
      </w:r>
      <w:r w:rsidRPr="00BC4E63">
        <w:rPr>
          <w:rFonts w:ascii="Trebuchet MS" w:hAnsi="Trebuchet MS"/>
          <w:sz w:val="24"/>
          <w:szCs w:val="24"/>
        </w:rPr>
        <w:tab/>
      </w:r>
      <w:r w:rsidR="00E36930" w:rsidRPr="00BC4E63">
        <w:rPr>
          <w:rFonts w:ascii="Trebuchet MS" w:hAnsi="Trebuchet MS"/>
          <w:sz w:val="24"/>
          <w:szCs w:val="24"/>
        </w:rPr>
        <w:t>To always inform students what is being assess</w:t>
      </w:r>
      <w:r w:rsidR="00D34A39" w:rsidRPr="00BC4E63">
        <w:rPr>
          <w:rFonts w:ascii="Trebuchet MS" w:hAnsi="Trebuchet MS"/>
          <w:sz w:val="24"/>
          <w:szCs w:val="24"/>
        </w:rPr>
        <w:t>ed</w:t>
      </w:r>
      <w:r w:rsidR="00E36930" w:rsidRPr="00BC4E63">
        <w:rPr>
          <w:rFonts w:ascii="Trebuchet MS" w:hAnsi="Trebuchet MS"/>
          <w:sz w:val="24"/>
          <w:szCs w:val="24"/>
        </w:rPr>
        <w:t xml:space="preserve"> and provide success criteria.</w:t>
      </w:r>
    </w:p>
    <w:p w14:paraId="769A1191" w14:textId="0FA0EBB4" w:rsidR="00E36930" w:rsidRPr="00BC4E63" w:rsidRDefault="00E36930" w:rsidP="00B2705E">
      <w:pPr>
        <w:tabs>
          <w:tab w:val="left" w:pos="360"/>
        </w:tabs>
        <w:spacing w:after="0"/>
        <w:ind w:left="360" w:hanging="360"/>
        <w:rPr>
          <w:rFonts w:ascii="Trebuchet MS" w:hAnsi="Trebuchet MS"/>
          <w:sz w:val="24"/>
          <w:szCs w:val="24"/>
        </w:rPr>
      </w:pPr>
    </w:p>
    <w:p w14:paraId="2B7F0DF7" w14:textId="4104B38B" w:rsidR="00E36930" w:rsidRPr="00BC4E63" w:rsidRDefault="00E36930" w:rsidP="00B2705E">
      <w:pPr>
        <w:tabs>
          <w:tab w:val="left" w:pos="360"/>
        </w:tabs>
        <w:spacing w:after="0"/>
        <w:ind w:left="360" w:hanging="360"/>
        <w:rPr>
          <w:rFonts w:ascii="Trebuchet MS" w:hAnsi="Trebuchet MS"/>
          <w:sz w:val="24"/>
          <w:szCs w:val="24"/>
        </w:rPr>
      </w:pPr>
      <w:r w:rsidRPr="00BC4E63">
        <w:rPr>
          <w:rFonts w:ascii="Trebuchet MS" w:hAnsi="Trebuchet MS"/>
          <w:sz w:val="24"/>
          <w:szCs w:val="24"/>
        </w:rPr>
        <w:t>-</w:t>
      </w:r>
      <w:r w:rsidRPr="00BC4E63">
        <w:rPr>
          <w:rFonts w:ascii="Trebuchet MS" w:hAnsi="Trebuchet MS"/>
          <w:sz w:val="24"/>
          <w:szCs w:val="24"/>
        </w:rPr>
        <w:tab/>
        <w:t>To give consistent, frequent and helpful feedback to students about all aspects of their progress.</w:t>
      </w:r>
    </w:p>
    <w:p w14:paraId="6C68A419" w14:textId="056C53AA" w:rsidR="00E36930" w:rsidRPr="00BC4E63" w:rsidRDefault="00E36930" w:rsidP="00B2705E">
      <w:pPr>
        <w:tabs>
          <w:tab w:val="left" w:pos="360"/>
        </w:tabs>
        <w:spacing w:after="0"/>
        <w:ind w:left="360" w:hanging="360"/>
        <w:rPr>
          <w:rFonts w:ascii="Trebuchet MS" w:hAnsi="Trebuchet MS"/>
          <w:sz w:val="24"/>
          <w:szCs w:val="24"/>
        </w:rPr>
      </w:pPr>
    </w:p>
    <w:p w14:paraId="27D2488C" w14:textId="704004A8" w:rsidR="00E36930" w:rsidRPr="00BC4E63" w:rsidRDefault="00E36930" w:rsidP="00B2705E">
      <w:pPr>
        <w:tabs>
          <w:tab w:val="left" w:pos="360"/>
        </w:tabs>
        <w:spacing w:after="0"/>
        <w:ind w:left="360" w:hanging="360"/>
        <w:rPr>
          <w:rFonts w:ascii="Trebuchet MS" w:hAnsi="Trebuchet MS"/>
          <w:sz w:val="24"/>
          <w:szCs w:val="24"/>
        </w:rPr>
      </w:pPr>
      <w:r w:rsidRPr="00BC4E63">
        <w:rPr>
          <w:rFonts w:ascii="Trebuchet MS" w:hAnsi="Trebuchet MS"/>
          <w:sz w:val="24"/>
          <w:szCs w:val="24"/>
        </w:rPr>
        <w:t>-</w:t>
      </w:r>
      <w:r w:rsidRPr="00BC4E63">
        <w:rPr>
          <w:rFonts w:ascii="Trebuchet MS" w:hAnsi="Trebuchet MS"/>
          <w:sz w:val="24"/>
          <w:szCs w:val="24"/>
        </w:rPr>
        <w:tab/>
        <w:t>To enable staff to build a clear and accurate picture of students’ abilities that informs future teaching and learning.</w:t>
      </w:r>
    </w:p>
    <w:p w14:paraId="62FFA6A0" w14:textId="04A8433C" w:rsidR="00E36930" w:rsidRPr="00BC4E63" w:rsidRDefault="00E36930" w:rsidP="00B2705E">
      <w:pPr>
        <w:tabs>
          <w:tab w:val="left" w:pos="360"/>
        </w:tabs>
        <w:spacing w:after="0"/>
        <w:ind w:left="360" w:hanging="360"/>
        <w:rPr>
          <w:rFonts w:ascii="Trebuchet MS" w:hAnsi="Trebuchet MS"/>
          <w:sz w:val="24"/>
          <w:szCs w:val="24"/>
        </w:rPr>
      </w:pPr>
    </w:p>
    <w:p w14:paraId="462818FB" w14:textId="6DF07741" w:rsidR="00E36930" w:rsidRPr="00BC4E63" w:rsidRDefault="00E36930" w:rsidP="00B2705E">
      <w:pPr>
        <w:tabs>
          <w:tab w:val="left" w:pos="360"/>
        </w:tabs>
        <w:spacing w:after="0"/>
        <w:ind w:left="360" w:hanging="360"/>
        <w:rPr>
          <w:rFonts w:ascii="Trebuchet MS" w:hAnsi="Trebuchet MS"/>
          <w:sz w:val="24"/>
          <w:szCs w:val="24"/>
        </w:rPr>
      </w:pPr>
      <w:r w:rsidRPr="00BC4E63">
        <w:rPr>
          <w:rFonts w:ascii="Trebuchet MS" w:hAnsi="Trebuchet MS"/>
          <w:sz w:val="24"/>
          <w:szCs w:val="24"/>
        </w:rPr>
        <w:t>-</w:t>
      </w:r>
      <w:r w:rsidRPr="00BC4E63">
        <w:rPr>
          <w:rFonts w:ascii="Trebuchet MS" w:hAnsi="Trebuchet MS"/>
          <w:sz w:val="24"/>
          <w:szCs w:val="24"/>
        </w:rPr>
        <w:tab/>
        <w:t>To inform parents/</w:t>
      </w:r>
      <w:r w:rsidR="00D34A39" w:rsidRPr="00BC4E63">
        <w:rPr>
          <w:rFonts w:ascii="Trebuchet MS" w:hAnsi="Trebuchet MS"/>
          <w:sz w:val="24"/>
          <w:szCs w:val="24"/>
        </w:rPr>
        <w:t>guardians/</w:t>
      </w:r>
      <w:r w:rsidRPr="00BC4E63">
        <w:rPr>
          <w:rFonts w:ascii="Trebuchet MS" w:hAnsi="Trebuchet MS"/>
          <w:sz w:val="24"/>
          <w:szCs w:val="24"/>
        </w:rPr>
        <w:t>carers about progress, achievements and potential concerns in their child’s learning.</w:t>
      </w:r>
    </w:p>
    <w:p w14:paraId="77388BFF" w14:textId="289936C3" w:rsidR="00E36930" w:rsidRPr="00BC4E63" w:rsidRDefault="00E36930" w:rsidP="00B2705E">
      <w:pPr>
        <w:tabs>
          <w:tab w:val="left" w:pos="360"/>
        </w:tabs>
        <w:spacing w:after="0"/>
        <w:ind w:left="360" w:hanging="360"/>
        <w:rPr>
          <w:rFonts w:ascii="Trebuchet MS" w:hAnsi="Trebuchet MS"/>
          <w:sz w:val="24"/>
          <w:szCs w:val="24"/>
        </w:rPr>
      </w:pPr>
    </w:p>
    <w:p w14:paraId="273CDA81" w14:textId="6B68F362" w:rsidR="00E36930" w:rsidRPr="00BC4E63" w:rsidRDefault="00E36930" w:rsidP="00B2705E">
      <w:pPr>
        <w:tabs>
          <w:tab w:val="left" w:pos="360"/>
        </w:tabs>
        <w:spacing w:after="0"/>
        <w:ind w:left="360" w:hanging="360"/>
        <w:rPr>
          <w:rFonts w:ascii="Trebuchet MS" w:hAnsi="Trebuchet MS"/>
          <w:sz w:val="24"/>
          <w:szCs w:val="24"/>
        </w:rPr>
      </w:pPr>
      <w:r w:rsidRPr="00BC4E63">
        <w:rPr>
          <w:rFonts w:ascii="Trebuchet MS" w:hAnsi="Trebuchet MS"/>
          <w:sz w:val="24"/>
          <w:szCs w:val="24"/>
        </w:rPr>
        <w:t>-</w:t>
      </w:r>
      <w:r w:rsidRPr="00BC4E63">
        <w:rPr>
          <w:rFonts w:ascii="Trebuchet MS" w:hAnsi="Trebuchet MS"/>
          <w:sz w:val="24"/>
          <w:szCs w:val="24"/>
        </w:rPr>
        <w:tab/>
        <w:t>To collect meaningful data on student progress and use the information to set appropriate targets</w:t>
      </w:r>
      <w:r w:rsidR="00D34A39" w:rsidRPr="00BC4E63">
        <w:rPr>
          <w:rFonts w:ascii="Trebuchet MS" w:hAnsi="Trebuchet MS"/>
          <w:sz w:val="24"/>
          <w:szCs w:val="24"/>
        </w:rPr>
        <w:t xml:space="preserve"> </w:t>
      </w:r>
      <w:r w:rsidRPr="00BC4E63">
        <w:rPr>
          <w:rFonts w:ascii="Trebuchet MS" w:hAnsi="Trebuchet MS"/>
          <w:sz w:val="24"/>
          <w:szCs w:val="24"/>
        </w:rPr>
        <w:t xml:space="preserve">for </w:t>
      </w:r>
      <w:proofErr w:type="spellStart"/>
      <w:r w:rsidRPr="00BC4E63">
        <w:rPr>
          <w:rFonts w:ascii="Trebuchet MS" w:hAnsi="Trebuchet MS"/>
          <w:sz w:val="24"/>
          <w:szCs w:val="24"/>
        </w:rPr>
        <w:t>Cumbric</w:t>
      </w:r>
      <w:proofErr w:type="spellEnd"/>
      <w:r w:rsidRPr="00BC4E63">
        <w:rPr>
          <w:rFonts w:ascii="Trebuchet MS" w:hAnsi="Trebuchet MS"/>
          <w:sz w:val="24"/>
          <w:szCs w:val="24"/>
        </w:rPr>
        <w:t xml:space="preserve"> and to boost individual learner achievement.</w:t>
      </w:r>
    </w:p>
    <w:p w14:paraId="1EFDD75F" w14:textId="68C386FC" w:rsidR="00E36930" w:rsidRPr="00BC4E63" w:rsidRDefault="00E36930" w:rsidP="00B2705E">
      <w:pPr>
        <w:tabs>
          <w:tab w:val="left" w:pos="360"/>
        </w:tabs>
        <w:spacing w:after="0"/>
        <w:ind w:left="360" w:hanging="360"/>
        <w:rPr>
          <w:rFonts w:ascii="Trebuchet MS" w:hAnsi="Trebuchet MS"/>
          <w:sz w:val="24"/>
          <w:szCs w:val="24"/>
        </w:rPr>
      </w:pPr>
    </w:p>
    <w:p w14:paraId="301E6E01" w14:textId="77777777" w:rsidR="00D34A39" w:rsidRPr="00BC4E63" w:rsidRDefault="00D34A39" w:rsidP="00B2705E">
      <w:pPr>
        <w:tabs>
          <w:tab w:val="left" w:pos="360"/>
        </w:tabs>
        <w:spacing w:after="0"/>
        <w:ind w:left="360" w:hanging="360"/>
        <w:rPr>
          <w:rFonts w:ascii="Trebuchet MS" w:hAnsi="Trebuchet MS"/>
          <w:sz w:val="24"/>
          <w:szCs w:val="24"/>
        </w:rPr>
      </w:pPr>
    </w:p>
    <w:p w14:paraId="1C2D5EAD" w14:textId="7C32799E" w:rsidR="00E36930" w:rsidRPr="00BC4E63" w:rsidRDefault="00E36930" w:rsidP="00E36930">
      <w:pPr>
        <w:tabs>
          <w:tab w:val="left" w:pos="360"/>
        </w:tabs>
        <w:spacing w:after="0"/>
        <w:rPr>
          <w:rFonts w:ascii="Trebuchet MS" w:hAnsi="Trebuchet MS"/>
          <w:sz w:val="24"/>
          <w:szCs w:val="24"/>
        </w:rPr>
      </w:pPr>
      <w:r w:rsidRPr="00BC4E63">
        <w:rPr>
          <w:rFonts w:ascii="Trebuchet MS" w:hAnsi="Trebuchet MS"/>
          <w:sz w:val="24"/>
          <w:szCs w:val="24"/>
        </w:rPr>
        <w:t>We achieve our aims through setting informative and formative assessment tasks (which are varied in nature) as part of day-to-day teaching, marking key tasks set in class</w:t>
      </w:r>
      <w:r w:rsidR="009F2C9F" w:rsidRPr="00BC4E63">
        <w:rPr>
          <w:rFonts w:ascii="Trebuchet MS" w:hAnsi="Trebuchet MS"/>
          <w:sz w:val="24"/>
          <w:szCs w:val="24"/>
        </w:rPr>
        <w:t>,</w:t>
      </w:r>
      <w:r w:rsidRPr="00BC4E63">
        <w:rPr>
          <w:rFonts w:ascii="Trebuchet MS" w:hAnsi="Trebuchet MS"/>
          <w:sz w:val="24"/>
          <w:szCs w:val="24"/>
        </w:rPr>
        <w:t xml:space="preserve"> testing, and by providing opportunities for self-assessment/peer assessment.</w:t>
      </w:r>
    </w:p>
    <w:p w14:paraId="6EAA0C4C" w14:textId="344DF934" w:rsidR="004C281E" w:rsidRPr="00BC4E63" w:rsidRDefault="004C281E" w:rsidP="00E36930">
      <w:pPr>
        <w:tabs>
          <w:tab w:val="left" w:pos="360"/>
        </w:tabs>
        <w:spacing w:after="0"/>
        <w:rPr>
          <w:rFonts w:ascii="Trebuchet MS" w:hAnsi="Trebuchet MS"/>
          <w:sz w:val="24"/>
          <w:szCs w:val="24"/>
        </w:rPr>
      </w:pPr>
    </w:p>
    <w:p w14:paraId="2E5E0A72" w14:textId="77777777" w:rsidR="00D34A39" w:rsidRPr="00BC4E63" w:rsidRDefault="00D34A39" w:rsidP="00E36930">
      <w:pPr>
        <w:tabs>
          <w:tab w:val="left" w:pos="360"/>
        </w:tabs>
        <w:spacing w:after="0"/>
        <w:rPr>
          <w:rFonts w:ascii="Trebuchet MS" w:hAnsi="Trebuchet MS"/>
          <w:sz w:val="24"/>
          <w:szCs w:val="24"/>
        </w:rPr>
      </w:pPr>
    </w:p>
    <w:p w14:paraId="270A0D15" w14:textId="74AE73CB" w:rsidR="004C281E" w:rsidRPr="00BC4E63" w:rsidRDefault="004C281E" w:rsidP="00E36930">
      <w:pPr>
        <w:tabs>
          <w:tab w:val="left" w:pos="360"/>
        </w:tabs>
        <w:spacing w:after="0"/>
        <w:rPr>
          <w:rFonts w:ascii="Trebuchet MS" w:hAnsi="Trebuchet MS"/>
          <w:sz w:val="24"/>
          <w:szCs w:val="24"/>
        </w:rPr>
      </w:pPr>
      <w:r w:rsidRPr="00BC4E63">
        <w:rPr>
          <w:rFonts w:ascii="Trebuchet MS" w:hAnsi="Trebuchet MS"/>
          <w:sz w:val="24"/>
          <w:szCs w:val="24"/>
        </w:rPr>
        <w:t>We</w:t>
      </w:r>
      <w:r w:rsidR="009F2C9F" w:rsidRPr="00BC4E63">
        <w:rPr>
          <w:rFonts w:ascii="Trebuchet MS" w:hAnsi="Trebuchet MS"/>
          <w:sz w:val="24"/>
          <w:szCs w:val="24"/>
        </w:rPr>
        <w:t>:</w:t>
      </w:r>
    </w:p>
    <w:p w14:paraId="639D1F9D" w14:textId="1DD2C765" w:rsidR="009F2C9F" w:rsidRPr="00BC4E63" w:rsidRDefault="009F2C9F" w:rsidP="00E36930">
      <w:pPr>
        <w:tabs>
          <w:tab w:val="left" w:pos="360"/>
        </w:tabs>
        <w:spacing w:after="0"/>
        <w:rPr>
          <w:rFonts w:ascii="Trebuchet MS" w:hAnsi="Trebuchet MS"/>
          <w:sz w:val="24"/>
          <w:szCs w:val="24"/>
        </w:rPr>
      </w:pPr>
    </w:p>
    <w:p w14:paraId="3A381CBF" w14:textId="3BB5579E" w:rsidR="009F2C9F" w:rsidRPr="00BC4E63" w:rsidRDefault="009F2C9F" w:rsidP="00CB4117">
      <w:pPr>
        <w:tabs>
          <w:tab w:val="left" w:pos="360"/>
        </w:tabs>
        <w:spacing w:after="0"/>
        <w:ind w:left="360" w:hanging="360"/>
        <w:rPr>
          <w:rFonts w:ascii="Trebuchet MS" w:hAnsi="Trebuchet MS"/>
          <w:sz w:val="24"/>
          <w:szCs w:val="24"/>
        </w:rPr>
      </w:pPr>
      <w:r w:rsidRPr="00BC4E63">
        <w:rPr>
          <w:rFonts w:ascii="Trebuchet MS" w:hAnsi="Trebuchet MS"/>
          <w:sz w:val="24"/>
          <w:szCs w:val="24"/>
        </w:rPr>
        <w:t>-</w:t>
      </w:r>
      <w:r w:rsidRPr="00BC4E63">
        <w:rPr>
          <w:rFonts w:ascii="Trebuchet MS" w:hAnsi="Trebuchet MS"/>
          <w:sz w:val="24"/>
          <w:szCs w:val="24"/>
        </w:rPr>
        <w:tab/>
        <w:t>Aim to mark work in a timely fashion and to respond meaningfully to what learners have done.</w:t>
      </w:r>
    </w:p>
    <w:p w14:paraId="36EF21A4" w14:textId="0EEA50DF" w:rsidR="009F2C9F" w:rsidRPr="00BC4E63" w:rsidRDefault="009F2C9F" w:rsidP="00E36930">
      <w:pPr>
        <w:tabs>
          <w:tab w:val="left" w:pos="360"/>
        </w:tabs>
        <w:spacing w:after="0"/>
        <w:rPr>
          <w:rFonts w:ascii="Trebuchet MS" w:hAnsi="Trebuchet MS"/>
          <w:sz w:val="24"/>
          <w:szCs w:val="24"/>
        </w:rPr>
      </w:pPr>
    </w:p>
    <w:p w14:paraId="4E2D28A4" w14:textId="66691D03" w:rsidR="009F2C9F" w:rsidRDefault="009F2C9F" w:rsidP="00E36930">
      <w:pPr>
        <w:tabs>
          <w:tab w:val="left" w:pos="360"/>
        </w:tabs>
        <w:spacing w:after="0"/>
        <w:rPr>
          <w:rFonts w:ascii="Trebuchet MS" w:hAnsi="Trebuchet MS"/>
          <w:sz w:val="24"/>
          <w:szCs w:val="24"/>
        </w:rPr>
      </w:pPr>
      <w:r w:rsidRPr="00BC4E63">
        <w:rPr>
          <w:rFonts w:ascii="Trebuchet MS" w:hAnsi="Trebuchet MS"/>
          <w:sz w:val="24"/>
          <w:szCs w:val="24"/>
        </w:rPr>
        <w:t>-</w:t>
      </w:r>
      <w:r w:rsidRPr="00BC4E63">
        <w:rPr>
          <w:rFonts w:ascii="Trebuchet MS" w:hAnsi="Trebuchet MS"/>
          <w:sz w:val="24"/>
          <w:szCs w:val="24"/>
        </w:rPr>
        <w:tab/>
        <w:t>Comment on both effort and attainment.</w:t>
      </w:r>
    </w:p>
    <w:p w14:paraId="698AE583" w14:textId="1093C23C" w:rsidR="00BC4E63" w:rsidRDefault="00BC4E63" w:rsidP="00E36930">
      <w:pPr>
        <w:tabs>
          <w:tab w:val="left" w:pos="360"/>
        </w:tabs>
        <w:spacing w:after="0"/>
        <w:rPr>
          <w:rFonts w:ascii="Trebuchet MS" w:hAnsi="Trebuchet MS"/>
          <w:sz w:val="24"/>
          <w:szCs w:val="24"/>
        </w:rPr>
      </w:pPr>
    </w:p>
    <w:p w14:paraId="0F8F4401" w14:textId="0630836E" w:rsidR="00BC4E63" w:rsidRDefault="00BC4E63" w:rsidP="00E36930">
      <w:pPr>
        <w:tabs>
          <w:tab w:val="left" w:pos="360"/>
        </w:tabs>
        <w:spacing w:after="0"/>
        <w:rPr>
          <w:rFonts w:ascii="Trebuchet MS" w:hAnsi="Trebuchet MS"/>
          <w:sz w:val="24"/>
          <w:szCs w:val="24"/>
        </w:rPr>
      </w:pPr>
    </w:p>
    <w:p w14:paraId="193120D9" w14:textId="5F2078A8" w:rsidR="00B1224C" w:rsidRPr="00BC4E63" w:rsidRDefault="00B1224C" w:rsidP="00B1224C">
      <w:pPr>
        <w:tabs>
          <w:tab w:val="left" w:pos="360"/>
        </w:tabs>
        <w:spacing w:after="0"/>
        <w:ind w:left="360" w:hanging="360"/>
        <w:jc w:val="center"/>
        <w:rPr>
          <w:rFonts w:ascii="Trebuchet MS" w:hAnsi="Trebuchet MS"/>
          <w:sz w:val="24"/>
          <w:szCs w:val="24"/>
        </w:rPr>
      </w:pPr>
      <w:r w:rsidRPr="00BC4E63">
        <w:rPr>
          <w:rFonts w:ascii="Trebuchet MS" w:hAnsi="Trebuchet MS"/>
          <w:sz w:val="24"/>
          <w:szCs w:val="24"/>
        </w:rPr>
        <w:lastRenderedPageBreak/>
        <w:t>- 2 -</w:t>
      </w:r>
    </w:p>
    <w:p w14:paraId="1694DB0F" w14:textId="4E619B00" w:rsidR="00B1224C" w:rsidRPr="00BC4E63" w:rsidRDefault="00B1224C" w:rsidP="00D34A39">
      <w:pPr>
        <w:tabs>
          <w:tab w:val="left" w:pos="360"/>
        </w:tabs>
        <w:spacing w:after="0"/>
        <w:ind w:left="360" w:hanging="360"/>
        <w:rPr>
          <w:rFonts w:ascii="Trebuchet MS" w:hAnsi="Trebuchet MS"/>
          <w:sz w:val="24"/>
          <w:szCs w:val="24"/>
        </w:rPr>
      </w:pPr>
    </w:p>
    <w:p w14:paraId="1852F86F" w14:textId="77777777" w:rsidR="00D34A39" w:rsidRPr="00BC4E63" w:rsidRDefault="00D34A39" w:rsidP="00D34A39">
      <w:pPr>
        <w:tabs>
          <w:tab w:val="left" w:pos="360"/>
        </w:tabs>
        <w:spacing w:after="0"/>
        <w:ind w:left="360" w:hanging="360"/>
        <w:rPr>
          <w:rFonts w:ascii="Trebuchet MS" w:hAnsi="Trebuchet MS"/>
          <w:sz w:val="24"/>
          <w:szCs w:val="24"/>
        </w:rPr>
      </w:pPr>
      <w:r w:rsidRPr="00BC4E63">
        <w:rPr>
          <w:rFonts w:ascii="Trebuchet MS" w:hAnsi="Trebuchet MS"/>
          <w:sz w:val="24"/>
          <w:szCs w:val="24"/>
        </w:rPr>
        <w:t>-</w:t>
      </w:r>
      <w:r w:rsidRPr="00BC4E63">
        <w:rPr>
          <w:rFonts w:ascii="Trebuchet MS" w:hAnsi="Trebuchet MS"/>
          <w:sz w:val="24"/>
          <w:szCs w:val="24"/>
        </w:rPr>
        <w:tab/>
        <w:t>Keep mark books/electronic mark sheets which record the nature of assessments and grades awarded.</w:t>
      </w:r>
    </w:p>
    <w:p w14:paraId="42116B41" w14:textId="77777777" w:rsidR="00D34A39" w:rsidRPr="00BC4E63" w:rsidRDefault="00D34A39" w:rsidP="00D34A39">
      <w:pPr>
        <w:tabs>
          <w:tab w:val="left" w:pos="360"/>
        </w:tabs>
        <w:spacing w:after="0"/>
        <w:ind w:left="360" w:hanging="360"/>
        <w:rPr>
          <w:rFonts w:ascii="Trebuchet MS" w:hAnsi="Trebuchet MS"/>
          <w:sz w:val="24"/>
          <w:szCs w:val="24"/>
        </w:rPr>
      </w:pPr>
    </w:p>
    <w:p w14:paraId="314C678B" w14:textId="64E244F8" w:rsidR="00D34A39" w:rsidRPr="00BC4E63" w:rsidRDefault="00D34A39" w:rsidP="00D34A39">
      <w:pPr>
        <w:tabs>
          <w:tab w:val="left" w:pos="360"/>
        </w:tabs>
        <w:spacing w:after="0"/>
        <w:ind w:left="360" w:hanging="360"/>
        <w:rPr>
          <w:rFonts w:ascii="Trebuchet MS" w:hAnsi="Trebuchet MS"/>
          <w:sz w:val="24"/>
          <w:szCs w:val="24"/>
        </w:rPr>
      </w:pPr>
      <w:r w:rsidRPr="00BC4E63">
        <w:rPr>
          <w:rFonts w:ascii="Trebuchet MS" w:hAnsi="Trebuchet MS"/>
          <w:sz w:val="24"/>
          <w:szCs w:val="24"/>
        </w:rPr>
        <w:t>-</w:t>
      </w:r>
      <w:r w:rsidRPr="00BC4E63">
        <w:rPr>
          <w:rFonts w:ascii="Trebuchet MS" w:hAnsi="Trebuchet MS"/>
          <w:sz w:val="24"/>
          <w:szCs w:val="24"/>
        </w:rPr>
        <w:tab/>
        <w:t>Provide opportunities at Key Stages 3 and 4 for pupils to complete self/peer assessments to evaluate their own progress.</w:t>
      </w:r>
    </w:p>
    <w:p w14:paraId="5B2D0B8C" w14:textId="77777777" w:rsidR="00D34A39" w:rsidRPr="00BC4E63" w:rsidRDefault="00D34A39" w:rsidP="00D34A39">
      <w:pPr>
        <w:tabs>
          <w:tab w:val="left" w:pos="360"/>
        </w:tabs>
        <w:spacing w:after="0"/>
        <w:ind w:left="360" w:hanging="360"/>
        <w:rPr>
          <w:rFonts w:ascii="Trebuchet MS" w:hAnsi="Trebuchet MS"/>
          <w:sz w:val="24"/>
          <w:szCs w:val="24"/>
        </w:rPr>
      </w:pPr>
    </w:p>
    <w:p w14:paraId="032AC4B7" w14:textId="7CC0E021" w:rsidR="009F2C9F" w:rsidRPr="00BC4E63" w:rsidRDefault="009F2C9F" w:rsidP="009F2C9F">
      <w:pPr>
        <w:tabs>
          <w:tab w:val="left" w:pos="360"/>
        </w:tabs>
        <w:spacing w:after="0"/>
        <w:ind w:left="360" w:hanging="360"/>
        <w:rPr>
          <w:rFonts w:ascii="Trebuchet MS" w:hAnsi="Trebuchet MS"/>
          <w:sz w:val="24"/>
          <w:szCs w:val="24"/>
        </w:rPr>
      </w:pPr>
      <w:r w:rsidRPr="00BC4E63">
        <w:rPr>
          <w:rFonts w:ascii="Trebuchet MS" w:hAnsi="Trebuchet MS"/>
          <w:sz w:val="24"/>
          <w:szCs w:val="24"/>
        </w:rPr>
        <w:t>-</w:t>
      </w:r>
      <w:r w:rsidRPr="00BC4E63">
        <w:rPr>
          <w:rFonts w:ascii="Trebuchet MS" w:hAnsi="Trebuchet MS"/>
          <w:sz w:val="24"/>
          <w:szCs w:val="24"/>
        </w:rPr>
        <w:tab/>
        <w:t>To keep a central record of end of unit tests for students to allow the tracking of their progress and to set valid targets.</w:t>
      </w:r>
    </w:p>
    <w:p w14:paraId="0E633CB1" w14:textId="101BF898" w:rsidR="009F2C9F" w:rsidRPr="00BC4E63" w:rsidRDefault="009F2C9F" w:rsidP="009F2C9F">
      <w:pPr>
        <w:tabs>
          <w:tab w:val="left" w:pos="360"/>
        </w:tabs>
        <w:spacing w:after="0"/>
        <w:ind w:left="360" w:hanging="360"/>
        <w:rPr>
          <w:rFonts w:ascii="Trebuchet MS" w:hAnsi="Trebuchet MS"/>
          <w:sz w:val="24"/>
          <w:szCs w:val="24"/>
        </w:rPr>
      </w:pPr>
    </w:p>
    <w:p w14:paraId="1C1C8BBB" w14:textId="687DA7A9" w:rsidR="009F2C9F" w:rsidRPr="00BC4E63" w:rsidRDefault="009F2C9F" w:rsidP="009F2C9F">
      <w:pPr>
        <w:tabs>
          <w:tab w:val="left" w:pos="360"/>
        </w:tabs>
        <w:spacing w:after="0"/>
        <w:ind w:left="360" w:hanging="360"/>
        <w:rPr>
          <w:rFonts w:ascii="Trebuchet MS" w:hAnsi="Trebuchet MS"/>
          <w:sz w:val="24"/>
          <w:szCs w:val="24"/>
        </w:rPr>
      </w:pPr>
      <w:r w:rsidRPr="00BC4E63">
        <w:rPr>
          <w:rFonts w:ascii="Trebuchet MS" w:hAnsi="Trebuchet MS"/>
          <w:sz w:val="24"/>
          <w:szCs w:val="24"/>
        </w:rPr>
        <w:t>-</w:t>
      </w:r>
      <w:r w:rsidRPr="00BC4E63">
        <w:rPr>
          <w:rFonts w:ascii="Trebuchet MS" w:hAnsi="Trebuchet MS"/>
          <w:sz w:val="24"/>
          <w:szCs w:val="24"/>
        </w:rPr>
        <w:tab/>
        <w:t xml:space="preserve">Use </w:t>
      </w:r>
      <w:proofErr w:type="spellStart"/>
      <w:r w:rsidRPr="00BC4E63">
        <w:rPr>
          <w:rFonts w:ascii="Trebuchet MS" w:hAnsi="Trebuchet MS"/>
          <w:sz w:val="24"/>
          <w:szCs w:val="24"/>
        </w:rPr>
        <w:t>Cumbric’s</w:t>
      </w:r>
      <w:proofErr w:type="spellEnd"/>
      <w:r w:rsidRPr="00BC4E63">
        <w:rPr>
          <w:rFonts w:ascii="Trebuchet MS" w:hAnsi="Trebuchet MS"/>
          <w:sz w:val="24"/>
          <w:szCs w:val="24"/>
        </w:rPr>
        <w:t xml:space="preserve"> system of rewards, awarding positive referrals.</w:t>
      </w:r>
    </w:p>
    <w:p w14:paraId="02D7E140" w14:textId="2EE91789" w:rsidR="009F2C9F" w:rsidRPr="00BC4E63" w:rsidRDefault="009F2C9F" w:rsidP="009F2C9F">
      <w:pPr>
        <w:tabs>
          <w:tab w:val="left" w:pos="360"/>
        </w:tabs>
        <w:spacing w:after="0"/>
        <w:ind w:left="360" w:hanging="360"/>
        <w:rPr>
          <w:rFonts w:ascii="Trebuchet MS" w:hAnsi="Trebuchet MS"/>
          <w:sz w:val="24"/>
          <w:szCs w:val="24"/>
        </w:rPr>
      </w:pPr>
    </w:p>
    <w:p w14:paraId="3F38C0F5" w14:textId="2ABC8200" w:rsidR="009F2C9F" w:rsidRPr="00BC4E63" w:rsidRDefault="009F2C9F" w:rsidP="009F2C9F">
      <w:pPr>
        <w:tabs>
          <w:tab w:val="left" w:pos="360"/>
        </w:tabs>
        <w:spacing w:after="0"/>
        <w:ind w:left="360" w:hanging="360"/>
        <w:rPr>
          <w:rFonts w:ascii="Trebuchet MS" w:hAnsi="Trebuchet MS"/>
          <w:sz w:val="24"/>
          <w:szCs w:val="24"/>
        </w:rPr>
      </w:pPr>
      <w:r w:rsidRPr="00BC4E63">
        <w:rPr>
          <w:rFonts w:ascii="Trebuchet MS" w:hAnsi="Trebuchet MS"/>
          <w:sz w:val="24"/>
          <w:szCs w:val="24"/>
        </w:rPr>
        <w:t>-</w:t>
      </w:r>
      <w:r w:rsidRPr="00BC4E63">
        <w:rPr>
          <w:rFonts w:ascii="Trebuchet MS" w:hAnsi="Trebuchet MS"/>
          <w:sz w:val="24"/>
          <w:szCs w:val="24"/>
        </w:rPr>
        <w:tab/>
        <w:t>Aim to use assessment as a positive tool to support and encourage learning.</w:t>
      </w:r>
    </w:p>
    <w:p w14:paraId="1CD3FFFC" w14:textId="577CCC03" w:rsidR="00B1224C" w:rsidRPr="00BC4E63" w:rsidRDefault="00B1224C" w:rsidP="009F2C9F">
      <w:pPr>
        <w:tabs>
          <w:tab w:val="left" w:pos="360"/>
        </w:tabs>
        <w:spacing w:after="0"/>
        <w:ind w:left="360" w:hanging="360"/>
        <w:rPr>
          <w:rFonts w:ascii="Trebuchet MS" w:hAnsi="Trebuchet MS"/>
          <w:sz w:val="24"/>
          <w:szCs w:val="24"/>
        </w:rPr>
      </w:pPr>
    </w:p>
    <w:p w14:paraId="69AB7AD6" w14:textId="77777777" w:rsidR="00D34A39" w:rsidRPr="00BC4E63" w:rsidRDefault="00D34A39" w:rsidP="009F2C9F">
      <w:pPr>
        <w:tabs>
          <w:tab w:val="left" w:pos="360"/>
        </w:tabs>
        <w:spacing w:after="0"/>
        <w:ind w:left="360" w:hanging="360"/>
        <w:rPr>
          <w:rFonts w:ascii="Trebuchet MS" w:hAnsi="Trebuchet MS"/>
          <w:sz w:val="24"/>
          <w:szCs w:val="24"/>
        </w:rPr>
      </w:pPr>
    </w:p>
    <w:p w14:paraId="64833EA8" w14:textId="70AA7898" w:rsidR="00B1224C" w:rsidRPr="00BC4E63" w:rsidRDefault="00B1224C" w:rsidP="009F2C9F">
      <w:pPr>
        <w:tabs>
          <w:tab w:val="left" w:pos="360"/>
        </w:tabs>
        <w:spacing w:after="0"/>
        <w:ind w:left="360" w:hanging="360"/>
        <w:rPr>
          <w:rFonts w:ascii="Trebuchet MS" w:hAnsi="Trebuchet MS"/>
          <w:sz w:val="24"/>
          <w:szCs w:val="24"/>
        </w:rPr>
      </w:pPr>
      <w:r w:rsidRPr="00BC4E63">
        <w:rPr>
          <w:rFonts w:ascii="Trebuchet MS" w:hAnsi="Trebuchet MS"/>
          <w:b/>
          <w:sz w:val="24"/>
          <w:szCs w:val="24"/>
          <w:u w:val="single"/>
        </w:rPr>
        <w:t>Termly Reports</w:t>
      </w:r>
    </w:p>
    <w:p w14:paraId="56E13FF3" w14:textId="1A5F3A4D" w:rsidR="00B1224C" w:rsidRPr="00BC4E63" w:rsidRDefault="00B1224C" w:rsidP="009F2C9F">
      <w:pPr>
        <w:tabs>
          <w:tab w:val="left" w:pos="360"/>
        </w:tabs>
        <w:spacing w:after="0"/>
        <w:ind w:left="360" w:hanging="360"/>
        <w:rPr>
          <w:rFonts w:ascii="Trebuchet MS" w:hAnsi="Trebuchet MS"/>
          <w:sz w:val="24"/>
          <w:szCs w:val="24"/>
        </w:rPr>
      </w:pPr>
    </w:p>
    <w:p w14:paraId="524C5A76" w14:textId="10C955C6" w:rsidR="00B1224C" w:rsidRPr="00BC4E63" w:rsidRDefault="00B1224C" w:rsidP="009F2C9F">
      <w:pPr>
        <w:tabs>
          <w:tab w:val="left" w:pos="360"/>
        </w:tabs>
        <w:spacing w:after="0"/>
        <w:ind w:left="360" w:hanging="360"/>
        <w:rPr>
          <w:rFonts w:ascii="Trebuchet MS" w:hAnsi="Trebuchet MS"/>
          <w:sz w:val="24"/>
          <w:szCs w:val="24"/>
        </w:rPr>
      </w:pPr>
      <w:r w:rsidRPr="00BC4E63">
        <w:rPr>
          <w:rFonts w:ascii="Trebuchet MS" w:hAnsi="Trebuchet MS"/>
          <w:sz w:val="24"/>
          <w:szCs w:val="24"/>
        </w:rPr>
        <w:t>All students will receive a written report at the end of every term.</w:t>
      </w:r>
    </w:p>
    <w:p w14:paraId="16EC4368" w14:textId="00E2A249" w:rsidR="00B1224C" w:rsidRPr="00BC4E63" w:rsidRDefault="00B1224C" w:rsidP="009F2C9F">
      <w:pPr>
        <w:tabs>
          <w:tab w:val="left" w:pos="360"/>
        </w:tabs>
        <w:spacing w:after="0"/>
        <w:ind w:left="360" w:hanging="360"/>
        <w:rPr>
          <w:rFonts w:ascii="Trebuchet MS" w:hAnsi="Trebuchet MS"/>
          <w:sz w:val="24"/>
          <w:szCs w:val="24"/>
        </w:rPr>
      </w:pPr>
    </w:p>
    <w:p w14:paraId="11787229" w14:textId="5C21C3E4" w:rsidR="00B1224C" w:rsidRPr="00BC4E63" w:rsidRDefault="00D34A39" w:rsidP="00B1224C">
      <w:pPr>
        <w:tabs>
          <w:tab w:val="left" w:pos="360"/>
        </w:tabs>
        <w:spacing w:after="0"/>
        <w:rPr>
          <w:rFonts w:ascii="Trebuchet MS" w:hAnsi="Trebuchet MS"/>
          <w:sz w:val="24"/>
          <w:szCs w:val="24"/>
        </w:rPr>
      </w:pPr>
      <w:r w:rsidRPr="00BC4E63">
        <w:rPr>
          <w:rFonts w:ascii="Trebuchet MS" w:hAnsi="Trebuchet MS"/>
          <w:sz w:val="24"/>
          <w:szCs w:val="24"/>
        </w:rPr>
        <w:t>All t</w:t>
      </w:r>
      <w:r w:rsidR="00B1224C" w:rsidRPr="00BC4E63">
        <w:rPr>
          <w:rFonts w:ascii="Trebuchet MS" w:hAnsi="Trebuchet MS"/>
          <w:sz w:val="24"/>
          <w:szCs w:val="24"/>
        </w:rPr>
        <w:t>eachers are</w:t>
      </w:r>
      <w:r w:rsidRPr="00BC4E63">
        <w:rPr>
          <w:rFonts w:ascii="Trebuchet MS" w:hAnsi="Trebuchet MS"/>
          <w:sz w:val="24"/>
          <w:szCs w:val="24"/>
        </w:rPr>
        <w:t xml:space="preserve"> </w:t>
      </w:r>
      <w:r w:rsidR="00B1224C" w:rsidRPr="00BC4E63">
        <w:rPr>
          <w:rFonts w:ascii="Trebuchet MS" w:hAnsi="Trebuchet MS"/>
          <w:sz w:val="24"/>
          <w:szCs w:val="24"/>
        </w:rPr>
        <w:t xml:space="preserve">encouraged to use the sound guiding principle that each report should be written in such a way that it is obvious to the parent, guardian or carer that the teacher knows their child as an individual, and that </w:t>
      </w:r>
      <w:r w:rsidRPr="00BC4E63">
        <w:rPr>
          <w:rFonts w:ascii="Trebuchet MS" w:hAnsi="Trebuchet MS"/>
          <w:sz w:val="24"/>
          <w:szCs w:val="24"/>
        </w:rPr>
        <w:t>the report</w:t>
      </w:r>
      <w:r w:rsidR="00B1224C" w:rsidRPr="00BC4E63">
        <w:rPr>
          <w:rFonts w:ascii="Trebuchet MS" w:hAnsi="Trebuchet MS"/>
          <w:sz w:val="24"/>
          <w:szCs w:val="24"/>
        </w:rPr>
        <w:t xml:space="preserve"> is not just a collection of data.</w:t>
      </w:r>
    </w:p>
    <w:p w14:paraId="4FD418E2" w14:textId="16CB87EC" w:rsidR="00B1224C" w:rsidRPr="00BC4E63" w:rsidRDefault="00B1224C" w:rsidP="00B1224C">
      <w:pPr>
        <w:tabs>
          <w:tab w:val="left" w:pos="360"/>
        </w:tabs>
        <w:spacing w:after="0"/>
        <w:rPr>
          <w:rFonts w:ascii="Trebuchet MS" w:hAnsi="Trebuchet MS"/>
          <w:sz w:val="24"/>
          <w:szCs w:val="24"/>
        </w:rPr>
      </w:pPr>
    </w:p>
    <w:p w14:paraId="192A18D7" w14:textId="7297BC90" w:rsidR="00B1224C" w:rsidRPr="00BC4E63" w:rsidRDefault="00B1224C" w:rsidP="00B1224C">
      <w:pPr>
        <w:tabs>
          <w:tab w:val="left" w:pos="360"/>
        </w:tabs>
        <w:spacing w:after="0"/>
        <w:rPr>
          <w:rFonts w:ascii="Trebuchet MS" w:hAnsi="Trebuchet MS"/>
          <w:sz w:val="24"/>
          <w:szCs w:val="24"/>
        </w:rPr>
      </w:pPr>
      <w:r w:rsidRPr="00BC4E63">
        <w:rPr>
          <w:rFonts w:ascii="Trebuchet MS" w:hAnsi="Trebuchet MS"/>
          <w:sz w:val="24"/>
          <w:szCs w:val="24"/>
        </w:rPr>
        <w:t>The overall tone of the report should be positive and constructive.  Whenever criticism is given, it should be done in a manner that suggests a way forward for the learner.  A sufficiently s</w:t>
      </w:r>
      <w:r w:rsidR="00823406" w:rsidRPr="00BC4E63">
        <w:rPr>
          <w:rFonts w:ascii="Trebuchet MS" w:hAnsi="Trebuchet MS"/>
          <w:sz w:val="24"/>
          <w:szCs w:val="24"/>
        </w:rPr>
        <w:t>oun</w:t>
      </w:r>
      <w:r w:rsidRPr="00BC4E63">
        <w:rPr>
          <w:rFonts w:ascii="Trebuchet MS" w:hAnsi="Trebuchet MS"/>
          <w:sz w:val="24"/>
          <w:szCs w:val="24"/>
        </w:rPr>
        <w:t>d report will include:</w:t>
      </w:r>
    </w:p>
    <w:p w14:paraId="6B811045" w14:textId="515A0BC5" w:rsidR="00B1224C" w:rsidRPr="00BC4E63" w:rsidRDefault="00B1224C" w:rsidP="00B1224C">
      <w:pPr>
        <w:tabs>
          <w:tab w:val="left" w:pos="360"/>
        </w:tabs>
        <w:spacing w:after="0"/>
        <w:rPr>
          <w:rFonts w:ascii="Trebuchet MS" w:hAnsi="Trebuchet MS"/>
          <w:sz w:val="24"/>
          <w:szCs w:val="24"/>
        </w:rPr>
      </w:pPr>
    </w:p>
    <w:p w14:paraId="06826334" w14:textId="7EC0C5FC" w:rsidR="00B1224C" w:rsidRPr="00BC4E63" w:rsidRDefault="00B1224C" w:rsidP="00B1224C">
      <w:pPr>
        <w:tabs>
          <w:tab w:val="left" w:pos="360"/>
        </w:tabs>
        <w:spacing w:after="0"/>
        <w:ind w:left="360" w:hanging="360"/>
        <w:rPr>
          <w:rFonts w:ascii="Trebuchet MS" w:hAnsi="Trebuchet MS"/>
          <w:sz w:val="24"/>
          <w:szCs w:val="24"/>
        </w:rPr>
      </w:pPr>
      <w:r w:rsidRPr="00BC4E63">
        <w:rPr>
          <w:rFonts w:ascii="Trebuchet MS" w:hAnsi="Trebuchet MS"/>
          <w:sz w:val="24"/>
          <w:szCs w:val="24"/>
        </w:rPr>
        <w:t>-</w:t>
      </w:r>
      <w:r w:rsidRPr="00BC4E63">
        <w:rPr>
          <w:rFonts w:ascii="Trebuchet MS" w:hAnsi="Trebuchet MS"/>
          <w:sz w:val="24"/>
          <w:szCs w:val="24"/>
        </w:rPr>
        <w:tab/>
        <w:t xml:space="preserve">An indication of the student’s ability set against set criteria, </w:t>
      </w:r>
      <w:proofErr w:type="gramStart"/>
      <w:r w:rsidRPr="00BC4E63">
        <w:rPr>
          <w:rFonts w:ascii="Trebuchet MS" w:hAnsi="Trebuchet MS"/>
          <w:sz w:val="24"/>
          <w:szCs w:val="24"/>
        </w:rPr>
        <w:t>i.e.</w:t>
      </w:r>
      <w:proofErr w:type="gramEnd"/>
      <w:r w:rsidRPr="00BC4E63">
        <w:rPr>
          <w:rFonts w:ascii="Trebuchet MS" w:hAnsi="Trebuchet MS"/>
          <w:sz w:val="24"/>
          <w:szCs w:val="24"/>
        </w:rPr>
        <w:t xml:space="preserve"> a level (estimated) or current grade.</w:t>
      </w:r>
    </w:p>
    <w:p w14:paraId="447861A3" w14:textId="59468540" w:rsidR="00B1224C" w:rsidRPr="00BC4E63" w:rsidRDefault="00B1224C" w:rsidP="00B1224C">
      <w:pPr>
        <w:tabs>
          <w:tab w:val="left" w:pos="360"/>
        </w:tabs>
        <w:spacing w:after="0"/>
        <w:ind w:left="360" w:hanging="360"/>
        <w:rPr>
          <w:rFonts w:ascii="Trebuchet MS" w:hAnsi="Trebuchet MS"/>
          <w:sz w:val="24"/>
          <w:szCs w:val="24"/>
        </w:rPr>
      </w:pPr>
    </w:p>
    <w:p w14:paraId="0172DCB1" w14:textId="2711E67F" w:rsidR="00B1224C" w:rsidRPr="00BC4E63" w:rsidRDefault="00B25EF8" w:rsidP="00B1224C">
      <w:pPr>
        <w:tabs>
          <w:tab w:val="left" w:pos="360"/>
        </w:tabs>
        <w:spacing w:after="0"/>
        <w:ind w:left="360" w:hanging="360"/>
        <w:rPr>
          <w:rFonts w:ascii="Trebuchet MS" w:hAnsi="Trebuchet MS"/>
          <w:sz w:val="24"/>
          <w:szCs w:val="24"/>
        </w:rPr>
      </w:pPr>
      <w:r w:rsidRPr="00BC4E63">
        <w:rPr>
          <w:rFonts w:ascii="Trebuchet MS" w:hAnsi="Trebuchet MS"/>
          <w:sz w:val="24"/>
          <w:szCs w:val="24"/>
        </w:rPr>
        <w:t>-</w:t>
      </w:r>
      <w:r w:rsidRPr="00BC4E63">
        <w:rPr>
          <w:rFonts w:ascii="Trebuchet MS" w:hAnsi="Trebuchet MS"/>
          <w:sz w:val="24"/>
          <w:szCs w:val="24"/>
        </w:rPr>
        <w:tab/>
        <w:t>A comment about the skills and knowledge the learner has demonstrated.</w:t>
      </w:r>
    </w:p>
    <w:p w14:paraId="74C46F73" w14:textId="2EF47C66" w:rsidR="00B25EF8" w:rsidRPr="00BC4E63" w:rsidRDefault="00B25EF8" w:rsidP="00B1224C">
      <w:pPr>
        <w:tabs>
          <w:tab w:val="left" w:pos="360"/>
        </w:tabs>
        <w:spacing w:after="0"/>
        <w:ind w:left="360" w:hanging="360"/>
        <w:rPr>
          <w:rFonts w:ascii="Trebuchet MS" w:hAnsi="Trebuchet MS"/>
          <w:sz w:val="24"/>
          <w:szCs w:val="24"/>
        </w:rPr>
      </w:pPr>
    </w:p>
    <w:p w14:paraId="74552500" w14:textId="0EFA6A2B" w:rsidR="00B25EF8" w:rsidRPr="00BC4E63" w:rsidRDefault="00B25EF8" w:rsidP="00B1224C">
      <w:pPr>
        <w:tabs>
          <w:tab w:val="left" w:pos="360"/>
        </w:tabs>
        <w:spacing w:after="0"/>
        <w:ind w:left="360" w:hanging="360"/>
        <w:rPr>
          <w:rFonts w:ascii="Trebuchet MS" w:hAnsi="Trebuchet MS"/>
          <w:sz w:val="24"/>
          <w:szCs w:val="24"/>
        </w:rPr>
      </w:pPr>
      <w:r w:rsidRPr="00BC4E63">
        <w:rPr>
          <w:rFonts w:ascii="Trebuchet MS" w:hAnsi="Trebuchet MS"/>
          <w:sz w:val="24"/>
          <w:szCs w:val="24"/>
        </w:rPr>
        <w:t>-</w:t>
      </w:r>
      <w:r w:rsidRPr="00BC4E63">
        <w:rPr>
          <w:rFonts w:ascii="Trebuchet MS" w:hAnsi="Trebuchet MS"/>
          <w:sz w:val="24"/>
          <w:szCs w:val="24"/>
        </w:rPr>
        <w:tab/>
        <w:t>A comment about the learner’s attitude to learning and behaviour within the classroom.</w:t>
      </w:r>
    </w:p>
    <w:p w14:paraId="37C7ABF8" w14:textId="021D135A" w:rsidR="00B25EF8" w:rsidRPr="00BC4E63" w:rsidRDefault="00B25EF8" w:rsidP="00B1224C">
      <w:pPr>
        <w:tabs>
          <w:tab w:val="left" w:pos="360"/>
        </w:tabs>
        <w:spacing w:after="0"/>
        <w:ind w:left="360" w:hanging="360"/>
        <w:rPr>
          <w:rFonts w:ascii="Trebuchet MS" w:hAnsi="Trebuchet MS"/>
          <w:sz w:val="24"/>
          <w:szCs w:val="24"/>
        </w:rPr>
      </w:pPr>
    </w:p>
    <w:p w14:paraId="307C1766" w14:textId="4294D9C7" w:rsidR="00B25EF8" w:rsidRPr="00BC4E63" w:rsidRDefault="00B25EF8" w:rsidP="00B1224C">
      <w:pPr>
        <w:tabs>
          <w:tab w:val="left" w:pos="360"/>
        </w:tabs>
        <w:spacing w:after="0"/>
        <w:ind w:left="360" w:hanging="360"/>
        <w:rPr>
          <w:rFonts w:ascii="Trebuchet MS" w:hAnsi="Trebuchet MS"/>
          <w:sz w:val="24"/>
          <w:szCs w:val="24"/>
        </w:rPr>
      </w:pPr>
      <w:r w:rsidRPr="00BC4E63">
        <w:rPr>
          <w:rFonts w:ascii="Trebuchet MS" w:hAnsi="Trebuchet MS"/>
          <w:sz w:val="24"/>
          <w:szCs w:val="24"/>
        </w:rPr>
        <w:t>-</w:t>
      </w:r>
      <w:r w:rsidRPr="00BC4E63">
        <w:rPr>
          <w:rFonts w:ascii="Trebuchet MS" w:hAnsi="Trebuchet MS"/>
          <w:sz w:val="24"/>
          <w:szCs w:val="24"/>
        </w:rPr>
        <w:tab/>
        <w:t>Suggestions for improvement.</w:t>
      </w:r>
    </w:p>
    <w:p w14:paraId="63738866" w14:textId="62449A7A" w:rsidR="00B25EF8" w:rsidRPr="00BC4E63" w:rsidRDefault="00B25EF8" w:rsidP="00B1224C">
      <w:pPr>
        <w:tabs>
          <w:tab w:val="left" w:pos="360"/>
        </w:tabs>
        <w:spacing w:after="0"/>
        <w:ind w:left="360" w:hanging="360"/>
        <w:rPr>
          <w:rFonts w:ascii="Trebuchet MS" w:hAnsi="Trebuchet MS"/>
          <w:sz w:val="24"/>
          <w:szCs w:val="24"/>
        </w:rPr>
      </w:pPr>
    </w:p>
    <w:p w14:paraId="7CE729F6" w14:textId="4B41B4EF" w:rsidR="00B25EF8" w:rsidRPr="00BC4E63" w:rsidRDefault="00B25EF8" w:rsidP="00B1224C">
      <w:pPr>
        <w:tabs>
          <w:tab w:val="left" w:pos="360"/>
        </w:tabs>
        <w:spacing w:after="0"/>
        <w:ind w:left="360" w:hanging="360"/>
        <w:rPr>
          <w:rFonts w:ascii="Trebuchet MS" w:hAnsi="Trebuchet MS"/>
          <w:sz w:val="24"/>
          <w:szCs w:val="24"/>
        </w:rPr>
      </w:pPr>
    </w:p>
    <w:p w14:paraId="32C70453" w14:textId="3FE03D43" w:rsidR="00B25EF8" w:rsidRPr="00BC4E63" w:rsidRDefault="00B25EF8" w:rsidP="00B1224C">
      <w:pPr>
        <w:tabs>
          <w:tab w:val="left" w:pos="360"/>
        </w:tabs>
        <w:spacing w:after="0"/>
        <w:ind w:left="360" w:hanging="360"/>
        <w:rPr>
          <w:rFonts w:ascii="Trebuchet MS" w:hAnsi="Trebuchet MS"/>
          <w:sz w:val="24"/>
          <w:szCs w:val="24"/>
        </w:rPr>
      </w:pPr>
      <w:r w:rsidRPr="00BC4E63">
        <w:rPr>
          <w:rFonts w:ascii="Trebuchet MS" w:hAnsi="Trebuchet MS"/>
          <w:b/>
          <w:sz w:val="24"/>
          <w:szCs w:val="24"/>
          <w:u w:val="single"/>
        </w:rPr>
        <w:t>On-line Baseline Assessment Programmes</w:t>
      </w:r>
    </w:p>
    <w:p w14:paraId="189B102E" w14:textId="0FC86A37" w:rsidR="00B25EF8" w:rsidRPr="00BC4E63" w:rsidRDefault="00B25EF8" w:rsidP="00B1224C">
      <w:pPr>
        <w:tabs>
          <w:tab w:val="left" w:pos="360"/>
        </w:tabs>
        <w:spacing w:after="0"/>
        <w:ind w:left="360" w:hanging="360"/>
        <w:rPr>
          <w:rFonts w:ascii="Trebuchet MS" w:hAnsi="Trebuchet MS"/>
          <w:sz w:val="24"/>
          <w:szCs w:val="24"/>
        </w:rPr>
      </w:pPr>
    </w:p>
    <w:p w14:paraId="169F679F" w14:textId="2C7BB424" w:rsidR="00B25EF8" w:rsidRPr="00BC4E63" w:rsidRDefault="00B25EF8" w:rsidP="00B25EF8">
      <w:pPr>
        <w:tabs>
          <w:tab w:val="left" w:pos="360"/>
        </w:tabs>
        <w:spacing w:after="0"/>
        <w:rPr>
          <w:rFonts w:ascii="Trebuchet MS" w:hAnsi="Trebuchet MS"/>
          <w:sz w:val="24"/>
          <w:szCs w:val="24"/>
        </w:rPr>
      </w:pPr>
      <w:r w:rsidRPr="00BC4E63">
        <w:rPr>
          <w:rFonts w:ascii="Trebuchet MS" w:hAnsi="Trebuchet MS"/>
          <w:sz w:val="24"/>
          <w:szCs w:val="24"/>
        </w:rPr>
        <w:t>Baseline testing provides a useful snapshot of individual student ability</w:t>
      </w:r>
      <w:r w:rsidR="00823406" w:rsidRPr="00BC4E63">
        <w:rPr>
          <w:rFonts w:ascii="Trebuchet MS" w:hAnsi="Trebuchet MS"/>
          <w:sz w:val="24"/>
          <w:szCs w:val="24"/>
        </w:rPr>
        <w:t>.  B</w:t>
      </w:r>
      <w:r w:rsidRPr="00BC4E63">
        <w:rPr>
          <w:rFonts w:ascii="Trebuchet MS" w:hAnsi="Trebuchet MS"/>
          <w:sz w:val="24"/>
          <w:szCs w:val="24"/>
        </w:rPr>
        <w:t>y repeating these at app</w:t>
      </w:r>
      <w:r w:rsidR="00823406" w:rsidRPr="00BC4E63">
        <w:rPr>
          <w:rFonts w:ascii="Trebuchet MS" w:hAnsi="Trebuchet MS"/>
          <w:sz w:val="24"/>
          <w:szCs w:val="24"/>
        </w:rPr>
        <w:t>ropr</w:t>
      </w:r>
      <w:r w:rsidRPr="00BC4E63">
        <w:rPr>
          <w:rFonts w:ascii="Trebuchet MS" w:hAnsi="Trebuchet MS"/>
          <w:sz w:val="24"/>
          <w:szCs w:val="24"/>
        </w:rPr>
        <w:t>iate intervals, we can monitor individual progress against innate ability as the student progresses throughout the school.</w:t>
      </w:r>
    </w:p>
    <w:p w14:paraId="48DB5A64" w14:textId="222795BB" w:rsidR="008821BE" w:rsidRPr="00BC4E63" w:rsidRDefault="008821BE" w:rsidP="00B25EF8">
      <w:pPr>
        <w:tabs>
          <w:tab w:val="left" w:pos="360"/>
        </w:tabs>
        <w:spacing w:after="0"/>
        <w:rPr>
          <w:rFonts w:ascii="Trebuchet MS" w:hAnsi="Trebuchet MS"/>
          <w:sz w:val="24"/>
          <w:szCs w:val="24"/>
        </w:rPr>
      </w:pPr>
    </w:p>
    <w:p w14:paraId="63A7F3E2" w14:textId="3D4413D9" w:rsidR="008821BE" w:rsidRPr="00BC4E63" w:rsidRDefault="008821BE" w:rsidP="00B25EF8">
      <w:pPr>
        <w:tabs>
          <w:tab w:val="left" w:pos="360"/>
        </w:tabs>
        <w:spacing w:after="0"/>
        <w:rPr>
          <w:rFonts w:ascii="Trebuchet MS" w:hAnsi="Trebuchet MS"/>
          <w:sz w:val="24"/>
          <w:szCs w:val="24"/>
        </w:rPr>
      </w:pPr>
    </w:p>
    <w:p w14:paraId="77BA3123" w14:textId="15B56C9E" w:rsidR="008821BE" w:rsidRDefault="008821BE" w:rsidP="00B25EF8">
      <w:pPr>
        <w:tabs>
          <w:tab w:val="left" w:pos="360"/>
        </w:tabs>
        <w:spacing w:after="0"/>
        <w:rPr>
          <w:rFonts w:ascii="Trebuchet MS" w:hAnsi="Trebuchet MS"/>
          <w:sz w:val="24"/>
          <w:szCs w:val="24"/>
        </w:rPr>
      </w:pPr>
    </w:p>
    <w:p w14:paraId="6C14ABEF" w14:textId="7014D50D" w:rsidR="00BC4E63" w:rsidRDefault="00BC4E63" w:rsidP="00B25EF8">
      <w:pPr>
        <w:tabs>
          <w:tab w:val="left" w:pos="360"/>
        </w:tabs>
        <w:spacing w:after="0"/>
        <w:rPr>
          <w:rFonts w:ascii="Trebuchet MS" w:hAnsi="Trebuchet MS"/>
          <w:sz w:val="24"/>
          <w:szCs w:val="24"/>
        </w:rPr>
      </w:pPr>
    </w:p>
    <w:p w14:paraId="6A3E3CD8" w14:textId="77777777" w:rsidR="00BC4E63" w:rsidRPr="00BC4E63" w:rsidRDefault="00BC4E63" w:rsidP="00B25EF8">
      <w:pPr>
        <w:tabs>
          <w:tab w:val="left" w:pos="360"/>
        </w:tabs>
        <w:spacing w:after="0"/>
        <w:rPr>
          <w:rFonts w:ascii="Trebuchet MS" w:hAnsi="Trebuchet MS"/>
          <w:sz w:val="24"/>
          <w:szCs w:val="24"/>
        </w:rPr>
      </w:pPr>
    </w:p>
    <w:p w14:paraId="6AB702A1" w14:textId="77777777" w:rsidR="001D4E35" w:rsidRPr="00BC4E63" w:rsidRDefault="001D4E35" w:rsidP="00B25EF8">
      <w:pPr>
        <w:tabs>
          <w:tab w:val="left" w:pos="360"/>
        </w:tabs>
        <w:spacing w:after="0"/>
        <w:rPr>
          <w:rFonts w:ascii="Trebuchet MS" w:hAnsi="Trebuchet MS"/>
          <w:sz w:val="24"/>
          <w:szCs w:val="24"/>
        </w:rPr>
      </w:pPr>
    </w:p>
    <w:p w14:paraId="3BC5EBB9" w14:textId="20BA88EB" w:rsidR="008821BE" w:rsidRPr="00BC4E63" w:rsidRDefault="00823406" w:rsidP="00823406">
      <w:pPr>
        <w:tabs>
          <w:tab w:val="left" w:pos="360"/>
        </w:tabs>
        <w:spacing w:after="0"/>
        <w:jc w:val="right"/>
        <w:rPr>
          <w:rFonts w:ascii="Trebuchet MS" w:hAnsi="Trebuchet MS"/>
          <w:sz w:val="24"/>
          <w:szCs w:val="24"/>
          <w:u w:val="single"/>
        </w:rPr>
      </w:pPr>
      <w:r w:rsidRPr="00BC4E63">
        <w:rPr>
          <w:rFonts w:ascii="Trebuchet MS" w:hAnsi="Trebuchet MS"/>
          <w:sz w:val="24"/>
          <w:szCs w:val="24"/>
          <w:u w:val="single"/>
        </w:rPr>
        <w:t>S</w:t>
      </w:r>
      <w:r w:rsidR="008821BE" w:rsidRPr="00BC4E63">
        <w:rPr>
          <w:rFonts w:ascii="Trebuchet MS" w:hAnsi="Trebuchet MS"/>
          <w:sz w:val="24"/>
          <w:szCs w:val="24"/>
          <w:u w:val="single"/>
        </w:rPr>
        <w:t>eptember 2018</w:t>
      </w:r>
    </w:p>
    <w:sectPr w:rsidR="008821BE" w:rsidRPr="00BC4E63" w:rsidSect="00B1224C">
      <w:pgSz w:w="11906" w:h="16838" w:code="9"/>
      <w:pgMar w:top="720" w:right="836" w:bottom="810" w:left="108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99698A"/>
    <w:multiLevelType w:val="hybridMultilevel"/>
    <w:tmpl w:val="2056E9DE"/>
    <w:lvl w:ilvl="0" w:tplc="EC0C26A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9F2"/>
    <w:rsid w:val="001D4E35"/>
    <w:rsid w:val="00491191"/>
    <w:rsid w:val="004C281E"/>
    <w:rsid w:val="00525F8E"/>
    <w:rsid w:val="005E09F2"/>
    <w:rsid w:val="006D3892"/>
    <w:rsid w:val="007C5C86"/>
    <w:rsid w:val="00823406"/>
    <w:rsid w:val="008821BE"/>
    <w:rsid w:val="008D2D50"/>
    <w:rsid w:val="009C0E29"/>
    <w:rsid w:val="009C6CFB"/>
    <w:rsid w:val="009F2C9F"/>
    <w:rsid w:val="00B1224C"/>
    <w:rsid w:val="00B25EF8"/>
    <w:rsid w:val="00B2705E"/>
    <w:rsid w:val="00B33409"/>
    <w:rsid w:val="00BC4E63"/>
    <w:rsid w:val="00BF69C8"/>
    <w:rsid w:val="00CB4117"/>
    <w:rsid w:val="00D34A39"/>
    <w:rsid w:val="00D4243F"/>
    <w:rsid w:val="00E369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73ED6"/>
  <w15:chartTrackingRefBased/>
  <w15:docId w15:val="{FD398690-4A53-4901-BDB5-756AD1C54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11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0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Pages>2</Pages>
  <Words>475</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Eric Baker</cp:lastModifiedBy>
  <cp:revision>11</cp:revision>
  <cp:lastPrinted>2021-03-06T11:13:00Z</cp:lastPrinted>
  <dcterms:created xsi:type="dcterms:W3CDTF">2018-11-19T08:45:00Z</dcterms:created>
  <dcterms:modified xsi:type="dcterms:W3CDTF">2021-03-06T11:14:00Z</dcterms:modified>
</cp:coreProperties>
</file>