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26"/>
      </w:tblGrid>
      <w:tr w:rsidR="00AA68EC" w:rsidRPr="00AA68EC" w14:paraId="37BE1572" w14:textId="77777777" w:rsidTr="00AA68EC">
        <w:trPr>
          <w:trHeight w:val="454"/>
        </w:trPr>
        <w:tc>
          <w:tcPr>
            <w:tcW w:w="9526" w:type="dxa"/>
            <w:shd w:val="clear" w:color="auto" w:fill="CCFFCC"/>
            <w:vAlign w:val="center"/>
          </w:tcPr>
          <w:p w14:paraId="18DB7FAF" w14:textId="77777777" w:rsidR="00E03F65" w:rsidRPr="00AA68EC" w:rsidRDefault="00645D14" w:rsidP="00AA05A8">
            <w:pPr>
              <w:spacing w:before="120" w:after="120"/>
              <w:jc w:val="center"/>
              <w:rPr>
                <w:rFonts w:ascii="Arial" w:hAnsi="Arial" w:cs="Arial"/>
                <w:b/>
                <w:w w:val="105"/>
                <w:sz w:val="28"/>
                <w:szCs w:val="28"/>
              </w:rPr>
            </w:pPr>
            <w:r w:rsidRPr="00AA68EC">
              <w:rPr>
                <w:rFonts w:ascii="Arial" w:hAnsi="Arial" w:cs="Arial"/>
                <w:b/>
                <w:w w:val="105"/>
                <w:sz w:val="28"/>
                <w:szCs w:val="28"/>
              </w:rPr>
              <w:t>Complaints</w:t>
            </w:r>
          </w:p>
        </w:tc>
      </w:tr>
    </w:tbl>
    <w:p w14:paraId="12498B16" w14:textId="015C4C6F" w:rsidR="00E03F65" w:rsidRPr="00AA68EC" w:rsidRDefault="00E03F65" w:rsidP="00AA68EC">
      <w:pPr>
        <w:rPr>
          <w:rFonts w:ascii="Arial" w:hAnsi="Arial" w:cs="Arial"/>
          <w:b/>
          <w:w w:val="105"/>
          <w:sz w:val="22"/>
        </w:rPr>
      </w:pPr>
    </w:p>
    <w:p w14:paraId="392D5556" w14:textId="77777777" w:rsidR="00AA68EC" w:rsidRPr="00AA68EC" w:rsidRDefault="00AA68EC" w:rsidP="00AA68EC">
      <w:pPr>
        <w:rPr>
          <w:rFonts w:ascii="Arial" w:hAnsi="Arial" w:cs="Arial"/>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2582"/>
        <w:gridCol w:w="2976"/>
      </w:tblGrid>
      <w:tr w:rsidR="00AA68EC" w:rsidRPr="00AA68EC" w14:paraId="60316EE2" w14:textId="77777777" w:rsidTr="00AA68EC">
        <w:trPr>
          <w:trHeight w:val="340"/>
        </w:trPr>
        <w:tc>
          <w:tcPr>
            <w:tcW w:w="1984" w:type="dxa"/>
            <w:shd w:val="clear" w:color="auto" w:fill="CCFFCC"/>
            <w:vAlign w:val="center"/>
          </w:tcPr>
          <w:p w14:paraId="1B2F95C4" w14:textId="77777777" w:rsidR="00AA68EC" w:rsidRPr="00AA68EC" w:rsidRDefault="00AA68EC" w:rsidP="00F80408">
            <w:pPr>
              <w:jc w:val="center"/>
              <w:rPr>
                <w:rFonts w:ascii="Arial" w:hAnsi="Arial" w:cs="Arial"/>
                <w:b/>
                <w:sz w:val="24"/>
                <w:szCs w:val="24"/>
              </w:rPr>
            </w:pPr>
            <w:bookmarkStart w:id="0" w:name="_Hlk33089811"/>
            <w:r w:rsidRPr="00AA68EC">
              <w:rPr>
                <w:rFonts w:ascii="Arial" w:hAnsi="Arial" w:cs="Arial"/>
                <w:b/>
                <w:sz w:val="24"/>
                <w:szCs w:val="24"/>
              </w:rPr>
              <w:t>Date</w:t>
            </w:r>
          </w:p>
        </w:tc>
        <w:tc>
          <w:tcPr>
            <w:tcW w:w="1984" w:type="dxa"/>
            <w:shd w:val="clear" w:color="auto" w:fill="CCFFCC"/>
            <w:vAlign w:val="center"/>
          </w:tcPr>
          <w:p w14:paraId="0B914BA9" w14:textId="77777777" w:rsidR="00AA68EC" w:rsidRPr="00AA68EC" w:rsidRDefault="00AA68EC" w:rsidP="00F80408">
            <w:pPr>
              <w:jc w:val="center"/>
              <w:rPr>
                <w:rFonts w:ascii="Arial" w:hAnsi="Arial" w:cs="Arial"/>
                <w:b/>
                <w:sz w:val="24"/>
                <w:szCs w:val="24"/>
              </w:rPr>
            </w:pPr>
            <w:r w:rsidRPr="00AA68EC">
              <w:rPr>
                <w:rFonts w:ascii="Arial" w:hAnsi="Arial" w:cs="Arial"/>
                <w:b/>
                <w:sz w:val="24"/>
                <w:szCs w:val="24"/>
              </w:rPr>
              <w:t>Review Date</w:t>
            </w:r>
          </w:p>
        </w:tc>
        <w:tc>
          <w:tcPr>
            <w:tcW w:w="2582" w:type="dxa"/>
            <w:shd w:val="clear" w:color="auto" w:fill="CCFFCC"/>
            <w:vAlign w:val="center"/>
          </w:tcPr>
          <w:p w14:paraId="6010427F" w14:textId="77777777" w:rsidR="00AA68EC" w:rsidRPr="00AA68EC" w:rsidRDefault="00AA68EC" w:rsidP="00F80408">
            <w:pPr>
              <w:jc w:val="center"/>
              <w:rPr>
                <w:rFonts w:ascii="Arial" w:hAnsi="Arial" w:cs="Arial"/>
                <w:b/>
                <w:sz w:val="24"/>
                <w:szCs w:val="24"/>
              </w:rPr>
            </w:pPr>
            <w:r w:rsidRPr="00AA68EC">
              <w:rPr>
                <w:rFonts w:ascii="Arial" w:hAnsi="Arial" w:cs="Arial"/>
                <w:b/>
                <w:sz w:val="24"/>
                <w:szCs w:val="24"/>
              </w:rPr>
              <w:t>Subject Leader</w:t>
            </w:r>
          </w:p>
        </w:tc>
        <w:tc>
          <w:tcPr>
            <w:tcW w:w="2976" w:type="dxa"/>
            <w:shd w:val="clear" w:color="auto" w:fill="CCFFCC"/>
            <w:vAlign w:val="center"/>
          </w:tcPr>
          <w:p w14:paraId="6AD3F380" w14:textId="77777777" w:rsidR="00AA68EC" w:rsidRPr="00AA68EC" w:rsidRDefault="00AA68EC" w:rsidP="00F80408">
            <w:pPr>
              <w:jc w:val="center"/>
              <w:rPr>
                <w:rFonts w:ascii="Arial" w:hAnsi="Arial" w:cs="Arial"/>
                <w:b/>
                <w:sz w:val="24"/>
                <w:szCs w:val="24"/>
              </w:rPr>
            </w:pPr>
            <w:r w:rsidRPr="00AA68EC">
              <w:rPr>
                <w:rFonts w:ascii="Arial" w:hAnsi="Arial" w:cs="Arial"/>
                <w:b/>
                <w:sz w:val="24"/>
                <w:szCs w:val="24"/>
              </w:rPr>
              <w:t>Nominated Governor</w:t>
            </w:r>
          </w:p>
        </w:tc>
      </w:tr>
      <w:tr w:rsidR="00AA68EC" w:rsidRPr="00AA68EC" w14:paraId="35946B2A" w14:textId="77777777" w:rsidTr="00AA68EC">
        <w:tc>
          <w:tcPr>
            <w:tcW w:w="1984" w:type="dxa"/>
          </w:tcPr>
          <w:p w14:paraId="6377B7D4" w14:textId="55FD2640" w:rsidR="00AA68EC" w:rsidRPr="00AA68EC" w:rsidRDefault="00AA68EC" w:rsidP="00F80408">
            <w:pPr>
              <w:jc w:val="center"/>
              <w:rPr>
                <w:rFonts w:ascii="Arial" w:hAnsi="Arial" w:cs="Arial"/>
                <w:bCs/>
                <w:sz w:val="24"/>
                <w:szCs w:val="24"/>
              </w:rPr>
            </w:pPr>
            <w:r w:rsidRPr="00AA68EC">
              <w:rPr>
                <w:rFonts w:ascii="Arial" w:hAnsi="Arial" w:cs="Arial"/>
                <w:bCs/>
                <w:sz w:val="24"/>
                <w:szCs w:val="24"/>
              </w:rPr>
              <w:t>February 202</w:t>
            </w:r>
            <w:r w:rsidR="00AA05A8">
              <w:rPr>
                <w:rFonts w:ascii="Arial" w:hAnsi="Arial" w:cs="Arial"/>
                <w:bCs/>
                <w:sz w:val="24"/>
                <w:szCs w:val="24"/>
              </w:rPr>
              <w:t>1</w:t>
            </w:r>
          </w:p>
        </w:tc>
        <w:tc>
          <w:tcPr>
            <w:tcW w:w="1984" w:type="dxa"/>
          </w:tcPr>
          <w:p w14:paraId="02D43728" w14:textId="0C7D281F" w:rsidR="00AA68EC" w:rsidRPr="00AA68EC" w:rsidRDefault="00AA68EC" w:rsidP="00F80408">
            <w:pPr>
              <w:jc w:val="center"/>
              <w:rPr>
                <w:rFonts w:ascii="Arial" w:hAnsi="Arial" w:cs="Arial"/>
                <w:bCs/>
                <w:sz w:val="24"/>
                <w:szCs w:val="24"/>
              </w:rPr>
            </w:pPr>
            <w:r w:rsidRPr="00AA68EC">
              <w:rPr>
                <w:rFonts w:ascii="Arial" w:hAnsi="Arial" w:cs="Arial"/>
                <w:bCs/>
                <w:sz w:val="24"/>
                <w:szCs w:val="24"/>
              </w:rPr>
              <w:t>February 202</w:t>
            </w:r>
            <w:r w:rsidR="00AA05A8">
              <w:rPr>
                <w:rFonts w:ascii="Arial" w:hAnsi="Arial" w:cs="Arial"/>
                <w:bCs/>
                <w:sz w:val="24"/>
                <w:szCs w:val="24"/>
              </w:rPr>
              <w:t>2</w:t>
            </w:r>
          </w:p>
        </w:tc>
        <w:tc>
          <w:tcPr>
            <w:tcW w:w="2582" w:type="dxa"/>
          </w:tcPr>
          <w:p w14:paraId="2254A5AB" w14:textId="77777777" w:rsidR="00AA68EC" w:rsidRPr="00AA68EC" w:rsidRDefault="00AA68EC" w:rsidP="00F80408">
            <w:pPr>
              <w:jc w:val="center"/>
              <w:rPr>
                <w:rFonts w:ascii="Arial" w:hAnsi="Arial" w:cs="Arial"/>
                <w:bCs/>
                <w:sz w:val="24"/>
                <w:szCs w:val="24"/>
              </w:rPr>
            </w:pPr>
            <w:r w:rsidRPr="00AA68EC">
              <w:rPr>
                <w:rFonts w:ascii="Arial" w:hAnsi="Arial" w:cs="Arial"/>
                <w:bCs/>
                <w:sz w:val="24"/>
                <w:szCs w:val="24"/>
              </w:rPr>
              <w:t>Eric Baker</w:t>
            </w:r>
          </w:p>
        </w:tc>
        <w:tc>
          <w:tcPr>
            <w:tcW w:w="2976" w:type="dxa"/>
          </w:tcPr>
          <w:p w14:paraId="24644414" w14:textId="77777777" w:rsidR="00AA68EC" w:rsidRPr="00AA68EC" w:rsidRDefault="00AA68EC" w:rsidP="00F80408">
            <w:pPr>
              <w:jc w:val="center"/>
              <w:rPr>
                <w:rFonts w:ascii="Arial" w:hAnsi="Arial" w:cs="Arial"/>
                <w:bCs/>
                <w:sz w:val="24"/>
                <w:szCs w:val="24"/>
              </w:rPr>
            </w:pPr>
            <w:r w:rsidRPr="00AA68EC">
              <w:rPr>
                <w:rFonts w:ascii="Arial" w:hAnsi="Arial" w:cs="Arial"/>
                <w:bCs/>
                <w:sz w:val="24"/>
                <w:szCs w:val="24"/>
              </w:rPr>
              <w:t>John Gibson</w:t>
            </w:r>
          </w:p>
        </w:tc>
      </w:tr>
      <w:bookmarkEnd w:id="0"/>
    </w:tbl>
    <w:p w14:paraId="2C4A24CD" w14:textId="77777777" w:rsidR="002D48F9" w:rsidRPr="00AA68EC" w:rsidRDefault="002D48F9" w:rsidP="002D48F9">
      <w:pPr>
        <w:rPr>
          <w:rFonts w:ascii="Arial" w:hAnsi="Arial" w:cs="Arial"/>
        </w:rPr>
      </w:pPr>
    </w:p>
    <w:p w14:paraId="337297B4" w14:textId="77777777" w:rsidR="007C4411" w:rsidRPr="00AA05A8" w:rsidRDefault="007C4411" w:rsidP="007C4411">
      <w:pPr>
        <w:jc w:val="both"/>
        <w:rPr>
          <w:rFonts w:ascii="Arial" w:hAnsi="Arial" w:cs="Arial"/>
          <w:w w:val="105"/>
        </w:rPr>
      </w:pPr>
      <w:r w:rsidRPr="00AA68EC">
        <w:rPr>
          <w:rFonts w:ascii="Arial" w:hAnsi="Arial" w:cs="Arial"/>
          <w:sz w:val="24"/>
          <w:szCs w:val="24"/>
        </w:rPr>
        <w:t xml:space="preserve">We believe this policy should be a working document that is fit for purpose, represents the school ethos, enables consistency and quality across the school and is </w:t>
      </w:r>
      <w:r w:rsidRPr="00AA68EC">
        <w:rPr>
          <w:rFonts w:ascii="Arial" w:hAnsi="Arial" w:cs="Arial"/>
          <w:w w:val="105"/>
          <w:sz w:val="24"/>
          <w:szCs w:val="24"/>
        </w:rPr>
        <w:t>related to the following legislation:</w:t>
      </w:r>
    </w:p>
    <w:p w14:paraId="0DE21849" w14:textId="77777777" w:rsidR="00AA05A8" w:rsidRPr="00AA05A8" w:rsidRDefault="00AA05A8" w:rsidP="00AA05A8">
      <w:pPr>
        <w:jc w:val="both"/>
        <w:rPr>
          <w:rFonts w:ascii="Arial" w:hAnsi="Arial" w:cs="Arial"/>
          <w:w w:val="105"/>
        </w:rPr>
      </w:pPr>
    </w:p>
    <w:p w14:paraId="05AF8903" w14:textId="77777777" w:rsidR="004B6E39" w:rsidRPr="00AA05A8" w:rsidRDefault="00495425" w:rsidP="004B6E39">
      <w:pPr>
        <w:numPr>
          <w:ilvl w:val="0"/>
          <w:numId w:val="17"/>
        </w:numPr>
        <w:ind w:left="284" w:hanging="284"/>
        <w:rPr>
          <w:rFonts w:ascii="Arial" w:hAnsi="Arial" w:cs="Arial"/>
          <w:sz w:val="23"/>
          <w:szCs w:val="23"/>
        </w:rPr>
      </w:pPr>
      <w:bookmarkStart w:id="1" w:name="_GoBack"/>
      <w:bookmarkEnd w:id="1"/>
      <w:r w:rsidRPr="00AA05A8">
        <w:rPr>
          <w:rFonts w:ascii="Arial" w:hAnsi="Arial" w:cs="Arial"/>
          <w:sz w:val="23"/>
          <w:szCs w:val="23"/>
        </w:rPr>
        <w:t xml:space="preserve">Local Government Act 1974 </w:t>
      </w:r>
    </w:p>
    <w:p w14:paraId="3A27E3A0" w14:textId="77777777" w:rsidR="00495425" w:rsidRPr="00AA05A8" w:rsidRDefault="00495425" w:rsidP="00495425">
      <w:pPr>
        <w:numPr>
          <w:ilvl w:val="0"/>
          <w:numId w:val="17"/>
        </w:numPr>
        <w:ind w:left="284" w:hanging="284"/>
        <w:rPr>
          <w:rFonts w:ascii="Arial" w:hAnsi="Arial" w:cs="Arial"/>
          <w:sz w:val="23"/>
          <w:szCs w:val="23"/>
        </w:rPr>
      </w:pPr>
      <w:r w:rsidRPr="00AA05A8">
        <w:rPr>
          <w:rFonts w:ascii="Arial" w:hAnsi="Arial" w:cs="Arial"/>
          <w:sz w:val="23"/>
          <w:szCs w:val="23"/>
        </w:rPr>
        <w:t xml:space="preserve">Local Government Act 1988 </w:t>
      </w:r>
    </w:p>
    <w:p w14:paraId="2754390F"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Education Act 1996</w:t>
      </w:r>
    </w:p>
    <w:p w14:paraId="651DB64F" w14:textId="77777777" w:rsidR="00551282" w:rsidRPr="00AA05A8" w:rsidRDefault="00E72D4C" w:rsidP="004B6E39">
      <w:pPr>
        <w:numPr>
          <w:ilvl w:val="0"/>
          <w:numId w:val="17"/>
        </w:numPr>
        <w:ind w:left="284" w:hanging="284"/>
        <w:rPr>
          <w:rFonts w:ascii="Arial" w:hAnsi="Arial" w:cs="Arial"/>
          <w:sz w:val="23"/>
          <w:szCs w:val="23"/>
        </w:rPr>
      </w:pPr>
      <w:r w:rsidRPr="00AA05A8">
        <w:rPr>
          <w:rFonts w:ascii="Arial" w:hAnsi="Arial" w:cs="Arial"/>
          <w:sz w:val="23"/>
          <w:szCs w:val="23"/>
        </w:rPr>
        <w:t>Data Protection Act 2018</w:t>
      </w:r>
    </w:p>
    <w:p w14:paraId="3FE7E7F0"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School Standards and Framework Act 1998</w:t>
      </w:r>
    </w:p>
    <w:p w14:paraId="3EB9C9F7" w14:textId="77777777" w:rsidR="00551282" w:rsidRPr="00AA05A8" w:rsidRDefault="00551282" w:rsidP="004B6E39">
      <w:pPr>
        <w:numPr>
          <w:ilvl w:val="0"/>
          <w:numId w:val="17"/>
        </w:numPr>
        <w:ind w:left="284" w:hanging="284"/>
        <w:rPr>
          <w:rFonts w:ascii="Arial" w:hAnsi="Arial" w:cs="Arial"/>
          <w:sz w:val="23"/>
          <w:szCs w:val="23"/>
        </w:rPr>
      </w:pPr>
      <w:r w:rsidRPr="00AA05A8">
        <w:rPr>
          <w:rFonts w:ascii="Arial" w:hAnsi="Arial" w:cs="Arial"/>
          <w:sz w:val="23"/>
          <w:szCs w:val="23"/>
        </w:rPr>
        <w:t>Freedom of Information Act 2000</w:t>
      </w:r>
    </w:p>
    <w:p w14:paraId="7885D228"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Education Act 2002</w:t>
      </w:r>
    </w:p>
    <w:p w14:paraId="40DC4909"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Education Act 2005</w:t>
      </w:r>
    </w:p>
    <w:p w14:paraId="5DEAA586"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Education and Skills Act 2008</w:t>
      </w:r>
    </w:p>
    <w:p w14:paraId="0DDCFBEB"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Apprenticeship, Skills, Children and Learning Act 2009</w:t>
      </w:r>
    </w:p>
    <w:p w14:paraId="71B931F9"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Children, Schools and Families Act 2010</w:t>
      </w:r>
    </w:p>
    <w:p w14:paraId="68BF01DC" w14:textId="77777777"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Education (Admissions Appeals Arrangements) (England) (Amendment) Regulations 2008</w:t>
      </w:r>
    </w:p>
    <w:p w14:paraId="02B73E0D" w14:textId="77777777" w:rsidR="00FE7003" w:rsidRPr="00AA05A8" w:rsidRDefault="00FE7003" w:rsidP="004B6E39">
      <w:pPr>
        <w:numPr>
          <w:ilvl w:val="0"/>
          <w:numId w:val="17"/>
        </w:numPr>
        <w:ind w:left="284" w:hanging="284"/>
        <w:rPr>
          <w:rFonts w:ascii="Arial" w:hAnsi="Arial" w:cs="Arial"/>
          <w:sz w:val="23"/>
          <w:szCs w:val="23"/>
        </w:rPr>
      </w:pPr>
      <w:r w:rsidRPr="00AA05A8">
        <w:rPr>
          <w:rFonts w:ascii="Arial" w:hAnsi="Arial" w:cs="Arial"/>
          <w:sz w:val="23"/>
          <w:szCs w:val="23"/>
        </w:rPr>
        <w:t>Education (Independent Schools Standards) Regulations 2010</w:t>
      </w:r>
    </w:p>
    <w:p w14:paraId="4AD42621" w14:textId="77777777" w:rsidR="00551282" w:rsidRPr="00AA05A8" w:rsidRDefault="00551282" w:rsidP="004B6E39">
      <w:pPr>
        <w:numPr>
          <w:ilvl w:val="0"/>
          <w:numId w:val="17"/>
        </w:numPr>
        <w:ind w:left="284" w:hanging="284"/>
        <w:rPr>
          <w:rFonts w:ascii="Arial" w:hAnsi="Arial" w:cs="Arial"/>
          <w:sz w:val="23"/>
          <w:szCs w:val="23"/>
        </w:rPr>
      </w:pPr>
      <w:r w:rsidRPr="00AA05A8">
        <w:rPr>
          <w:rFonts w:ascii="Arial" w:hAnsi="Arial" w:cs="Arial"/>
          <w:sz w:val="23"/>
          <w:szCs w:val="23"/>
        </w:rPr>
        <w:t>Equality Act 2010</w:t>
      </w:r>
    </w:p>
    <w:p w14:paraId="47C79CAD" w14:textId="77777777" w:rsidR="00FE7003" w:rsidRPr="00AA05A8" w:rsidRDefault="00FE7003" w:rsidP="004B6E39">
      <w:pPr>
        <w:numPr>
          <w:ilvl w:val="0"/>
          <w:numId w:val="17"/>
        </w:numPr>
        <w:ind w:left="284" w:hanging="284"/>
        <w:rPr>
          <w:rFonts w:ascii="Arial" w:hAnsi="Arial" w:cs="Arial"/>
          <w:sz w:val="23"/>
          <w:szCs w:val="23"/>
        </w:rPr>
      </w:pPr>
      <w:r w:rsidRPr="00AA05A8">
        <w:rPr>
          <w:rFonts w:ascii="Arial" w:hAnsi="Arial" w:cs="Arial"/>
          <w:sz w:val="23"/>
          <w:szCs w:val="23"/>
        </w:rPr>
        <w:t>Education (non-maintained Special Schools) Regulations 2011</w:t>
      </w:r>
    </w:p>
    <w:p w14:paraId="4FD27DC7" w14:textId="5D6BFFBA" w:rsidR="00495425" w:rsidRPr="00AA05A8" w:rsidRDefault="00495425" w:rsidP="004B6E39">
      <w:pPr>
        <w:numPr>
          <w:ilvl w:val="0"/>
          <w:numId w:val="17"/>
        </w:numPr>
        <w:ind w:left="284" w:hanging="284"/>
        <w:rPr>
          <w:rFonts w:ascii="Arial" w:hAnsi="Arial" w:cs="Arial"/>
          <w:sz w:val="23"/>
          <w:szCs w:val="23"/>
        </w:rPr>
      </w:pPr>
      <w:r w:rsidRPr="00AA05A8">
        <w:rPr>
          <w:rFonts w:ascii="Arial" w:hAnsi="Arial" w:cs="Arial"/>
          <w:sz w:val="23"/>
          <w:szCs w:val="23"/>
        </w:rPr>
        <w:t>School Admissions (Appeals Arrangements) (England) Regulations 2012</w:t>
      </w:r>
    </w:p>
    <w:p w14:paraId="6FEE4980" w14:textId="77777777" w:rsidR="00AA05A8" w:rsidRPr="00AA05A8" w:rsidRDefault="00AA05A8" w:rsidP="00AA05A8">
      <w:pPr>
        <w:jc w:val="both"/>
        <w:rPr>
          <w:rFonts w:ascii="Arial" w:hAnsi="Arial" w:cs="Arial"/>
          <w:w w:val="105"/>
        </w:rPr>
      </w:pPr>
    </w:p>
    <w:p w14:paraId="22C1C0E2" w14:textId="77777777" w:rsidR="004B6E39" w:rsidRPr="00AA68EC" w:rsidRDefault="004B6E39" w:rsidP="004B6E39">
      <w:pPr>
        <w:ind w:left="284" w:hanging="284"/>
        <w:rPr>
          <w:rFonts w:ascii="Arial" w:hAnsi="Arial" w:cs="Arial"/>
          <w:sz w:val="24"/>
          <w:szCs w:val="24"/>
        </w:rPr>
      </w:pPr>
      <w:r w:rsidRPr="00AA68EC">
        <w:rPr>
          <w:rFonts w:ascii="Arial" w:hAnsi="Arial" w:cs="Arial"/>
          <w:sz w:val="24"/>
          <w:szCs w:val="24"/>
        </w:rPr>
        <w:t>The following documentation is also related to this policy:</w:t>
      </w:r>
    </w:p>
    <w:p w14:paraId="2973FFA3" w14:textId="77777777" w:rsidR="00AA05A8" w:rsidRPr="00AA05A8" w:rsidRDefault="00AA05A8" w:rsidP="00AA05A8">
      <w:pPr>
        <w:pStyle w:val="ListParagraph"/>
        <w:ind w:left="0"/>
        <w:jc w:val="both"/>
        <w:rPr>
          <w:rFonts w:ascii="Arial" w:hAnsi="Arial" w:cs="Arial"/>
          <w:w w:val="105"/>
        </w:rPr>
      </w:pPr>
    </w:p>
    <w:p w14:paraId="7A4542FE" w14:textId="77777777" w:rsidR="004B6E39" w:rsidRPr="00AA05A8" w:rsidRDefault="00495425" w:rsidP="004B6E39">
      <w:pPr>
        <w:numPr>
          <w:ilvl w:val="0"/>
          <w:numId w:val="18"/>
        </w:numPr>
        <w:ind w:left="284" w:hanging="284"/>
        <w:rPr>
          <w:rFonts w:ascii="Arial" w:hAnsi="Arial" w:cs="Arial"/>
          <w:sz w:val="23"/>
          <w:szCs w:val="23"/>
        </w:rPr>
      </w:pPr>
      <w:r w:rsidRPr="00AA05A8">
        <w:rPr>
          <w:rFonts w:ascii="Arial" w:hAnsi="Arial" w:cs="Arial"/>
          <w:sz w:val="23"/>
          <w:szCs w:val="23"/>
        </w:rPr>
        <w:t xml:space="preserve">Complaints About Ofsted: Raising Concerns and Making a Complaint about Ofsted (Ofsted) </w:t>
      </w:r>
    </w:p>
    <w:p w14:paraId="4E28102B" w14:textId="74AE0B44" w:rsidR="00495425" w:rsidRPr="00AA05A8" w:rsidRDefault="00495425" w:rsidP="004B6E39">
      <w:pPr>
        <w:numPr>
          <w:ilvl w:val="0"/>
          <w:numId w:val="18"/>
        </w:numPr>
        <w:ind w:left="284" w:hanging="284"/>
        <w:rPr>
          <w:rFonts w:ascii="Arial" w:hAnsi="Arial" w:cs="Arial"/>
          <w:sz w:val="23"/>
          <w:szCs w:val="23"/>
        </w:rPr>
      </w:pPr>
      <w:r w:rsidRPr="00AA05A8">
        <w:rPr>
          <w:rFonts w:ascii="Arial" w:hAnsi="Arial" w:cs="Arial"/>
          <w:sz w:val="23"/>
          <w:szCs w:val="23"/>
        </w:rPr>
        <w:t xml:space="preserve">School Admission Appeals Code </w:t>
      </w:r>
      <w:r w:rsidR="00444F0C" w:rsidRPr="00AA05A8">
        <w:rPr>
          <w:rFonts w:ascii="Arial" w:hAnsi="Arial" w:cs="Arial"/>
          <w:sz w:val="23"/>
          <w:szCs w:val="23"/>
        </w:rPr>
        <w:t>(DfE</w:t>
      </w:r>
      <w:r w:rsidRPr="00AA05A8">
        <w:rPr>
          <w:rFonts w:ascii="Arial" w:hAnsi="Arial" w:cs="Arial"/>
          <w:sz w:val="23"/>
          <w:szCs w:val="23"/>
        </w:rPr>
        <w:t>)</w:t>
      </w:r>
    </w:p>
    <w:p w14:paraId="7201323C" w14:textId="77777777" w:rsidR="00B00DD1" w:rsidRPr="00AA05A8" w:rsidRDefault="00B00DD1" w:rsidP="00B00DD1">
      <w:pPr>
        <w:numPr>
          <w:ilvl w:val="0"/>
          <w:numId w:val="18"/>
        </w:numPr>
        <w:ind w:left="284" w:hanging="284"/>
        <w:jc w:val="both"/>
        <w:rPr>
          <w:rFonts w:ascii="Arial" w:hAnsi="Arial" w:cs="Arial"/>
          <w:w w:val="105"/>
          <w:sz w:val="23"/>
          <w:szCs w:val="23"/>
        </w:rPr>
      </w:pPr>
      <w:r w:rsidRPr="00AA05A8">
        <w:rPr>
          <w:rFonts w:ascii="Arial" w:hAnsi="Arial" w:cs="Arial"/>
          <w:sz w:val="23"/>
          <w:szCs w:val="23"/>
        </w:rPr>
        <w:t>Equality Act 2010: Advice for Schools (DfE)</w:t>
      </w:r>
    </w:p>
    <w:p w14:paraId="32F1283A" w14:textId="77777777" w:rsidR="00B00DD1" w:rsidRPr="00AA05A8" w:rsidRDefault="00B00DD1" w:rsidP="00B00DD1">
      <w:pPr>
        <w:numPr>
          <w:ilvl w:val="0"/>
          <w:numId w:val="18"/>
        </w:numPr>
        <w:autoSpaceDE w:val="0"/>
        <w:autoSpaceDN w:val="0"/>
        <w:adjustRightInd w:val="0"/>
        <w:ind w:left="284" w:hanging="284"/>
        <w:rPr>
          <w:rFonts w:ascii="Arial" w:hAnsi="Arial" w:cs="Arial"/>
          <w:b/>
          <w:w w:val="105"/>
          <w:sz w:val="23"/>
          <w:szCs w:val="23"/>
        </w:rPr>
      </w:pPr>
      <w:r w:rsidRPr="00AA05A8">
        <w:rPr>
          <w:rFonts w:ascii="Arial" w:hAnsi="Arial" w:cs="Arial"/>
          <w:sz w:val="23"/>
          <w:szCs w:val="23"/>
        </w:rPr>
        <w:t>Race Disparity Audit - Summary Findings from the Ethnicity Facts and Figures Website (Cabinet Office)</w:t>
      </w:r>
    </w:p>
    <w:p w14:paraId="6F1ECDFB" w14:textId="77777777" w:rsidR="00AA05A8" w:rsidRPr="00AA05A8" w:rsidRDefault="00AA05A8" w:rsidP="00AA05A8">
      <w:pPr>
        <w:jc w:val="both"/>
        <w:rPr>
          <w:rFonts w:ascii="Arial" w:hAnsi="Arial" w:cs="Arial"/>
          <w:w w:val="105"/>
        </w:rPr>
      </w:pPr>
    </w:p>
    <w:p w14:paraId="028DF24B" w14:textId="77777777" w:rsidR="00B657F6" w:rsidRPr="00AA68EC" w:rsidRDefault="00B657F6" w:rsidP="004B6E39">
      <w:pPr>
        <w:jc w:val="both"/>
        <w:rPr>
          <w:rFonts w:ascii="Arial" w:hAnsi="Arial" w:cs="Arial"/>
          <w:w w:val="105"/>
          <w:sz w:val="24"/>
          <w:szCs w:val="24"/>
        </w:rPr>
      </w:pPr>
      <w:r w:rsidRPr="00AA68EC">
        <w:rPr>
          <w:rFonts w:ascii="Arial" w:hAnsi="Arial" w:cs="Arial"/>
          <w:w w:val="105"/>
          <w:sz w:val="24"/>
          <w:szCs w:val="24"/>
        </w:rPr>
        <w:t>We are aware that the General Data Protection Regulations (GDPR) has entirely replaced the previous Data Protection Act (DPA) making changes to many existing data protection rules and regulations that schools, academies and other educational establishments adhered to under the DPA. The principal aim of the GDPR is to strengthen and unify the safety and security of all data held within an organisation.</w:t>
      </w:r>
    </w:p>
    <w:p w14:paraId="56CB97B2" w14:textId="77777777" w:rsidR="00AA05A8" w:rsidRPr="00AA05A8" w:rsidRDefault="00AA05A8" w:rsidP="00AA05A8">
      <w:pPr>
        <w:jc w:val="both"/>
        <w:rPr>
          <w:rFonts w:ascii="Arial" w:hAnsi="Arial" w:cs="Arial"/>
          <w:w w:val="105"/>
        </w:rPr>
      </w:pPr>
    </w:p>
    <w:p w14:paraId="58C91D36" w14:textId="77777777" w:rsidR="00AF523B" w:rsidRPr="00AA68EC" w:rsidRDefault="00FB24DD" w:rsidP="00EF5F03">
      <w:pPr>
        <w:jc w:val="both"/>
        <w:rPr>
          <w:rFonts w:ascii="Arial" w:hAnsi="Arial" w:cs="Arial"/>
          <w:w w:val="105"/>
          <w:sz w:val="24"/>
          <w:szCs w:val="24"/>
        </w:rPr>
      </w:pPr>
      <w:r w:rsidRPr="00AA68EC">
        <w:rPr>
          <w:rFonts w:ascii="Arial" w:hAnsi="Arial" w:cs="Arial"/>
          <w:w w:val="105"/>
          <w:sz w:val="24"/>
          <w:szCs w:val="24"/>
        </w:rPr>
        <w:t xml:space="preserve">We believe that this school provides an excellent education and that the </w:t>
      </w:r>
      <w:r w:rsidR="00E503D1" w:rsidRPr="00AA68EC">
        <w:rPr>
          <w:rFonts w:ascii="Arial" w:hAnsi="Arial" w:cs="Arial"/>
          <w:w w:val="105"/>
          <w:sz w:val="24"/>
          <w:szCs w:val="24"/>
        </w:rPr>
        <w:t>H</w:t>
      </w:r>
      <w:r w:rsidRPr="00AA68EC">
        <w:rPr>
          <w:rFonts w:ascii="Arial" w:hAnsi="Arial" w:cs="Arial"/>
          <w:w w:val="105"/>
          <w:sz w:val="24"/>
          <w:szCs w:val="24"/>
        </w:rPr>
        <w:t xml:space="preserve">eadteacher and </w:t>
      </w:r>
      <w:r w:rsidR="00E503D1" w:rsidRPr="00AA68EC">
        <w:rPr>
          <w:rFonts w:ascii="Arial" w:hAnsi="Arial" w:cs="Arial"/>
          <w:w w:val="105"/>
          <w:sz w:val="24"/>
          <w:szCs w:val="24"/>
        </w:rPr>
        <w:t>school personnel</w:t>
      </w:r>
      <w:r w:rsidRPr="00AA68EC">
        <w:rPr>
          <w:rFonts w:ascii="Arial" w:hAnsi="Arial" w:cs="Arial"/>
          <w:w w:val="105"/>
          <w:sz w:val="24"/>
          <w:szCs w:val="24"/>
        </w:rPr>
        <w:t xml:space="preserve"> work very hard to build positive relationshi</w:t>
      </w:r>
      <w:r w:rsidR="00BB0FD2" w:rsidRPr="00AA68EC">
        <w:rPr>
          <w:rFonts w:ascii="Arial" w:hAnsi="Arial" w:cs="Arial"/>
          <w:w w:val="105"/>
          <w:sz w:val="24"/>
          <w:szCs w:val="24"/>
        </w:rPr>
        <w:t xml:space="preserve">ps </w:t>
      </w:r>
      <w:r w:rsidR="00EF5F03" w:rsidRPr="00AA68EC">
        <w:rPr>
          <w:rFonts w:ascii="Arial" w:hAnsi="Arial" w:cs="Arial"/>
          <w:w w:val="105"/>
          <w:sz w:val="24"/>
          <w:szCs w:val="24"/>
        </w:rPr>
        <w:t xml:space="preserve">and have in place clear lines of communication </w:t>
      </w:r>
      <w:r w:rsidR="00BB0FD2" w:rsidRPr="00AA68EC">
        <w:rPr>
          <w:rFonts w:ascii="Arial" w:hAnsi="Arial" w:cs="Arial"/>
          <w:w w:val="105"/>
          <w:sz w:val="24"/>
          <w:szCs w:val="24"/>
        </w:rPr>
        <w:t>with all parents and others</w:t>
      </w:r>
      <w:r w:rsidR="00EF5F03" w:rsidRPr="00AA68EC">
        <w:rPr>
          <w:rFonts w:ascii="Arial" w:hAnsi="Arial" w:cs="Arial"/>
          <w:w w:val="105"/>
          <w:sz w:val="24"/>
          <w:szCs w:val="24"/>
        </w:rPr>
        <w:t>. In so doing complaints are kept to a minimum</w:t>
      </w:r>
      <w:r w:rsidR="00BB0FD2" w:rsidRPr="00AA68EC">
        <w:rPr>
          <w:rFonts w:ascii="Arial" w:hAnsi="Arial" w:cs="Arial"/>
          <w:w w:val="105"/>
          <w:sz w:val="24"/>
          <w:szCs w:val="24"/>
        </w:rPr>
        <w:t xml:space="preserve">. </w:t>
      </w:r>
    </w:p>
    <w:p w14:paraId="36728B77" w14:textId="77777777" w:rsidR="00AF523B" w:rsidRPr="00AA68EC" w:rsidRDefault="00AF523B" w:rsidP="00EF5F03">
      <w:pPr>
        <w:jc w:val="both"/>
        <w:rPr>
          <w:rFonts w:ascii="Arial" w:hAnsi="Arial" w:cs="Arial"/>
          <w:w w:val="105"/>
          <w:sz w:val="24"/>
          <w:szCs w:val="24"/>
        </w:rPr>
      </w:pPr>
    </w:p>
    <w:p w14:paraId="635D2ED1" w14:textId="77777777" w:rsidR="00AF523B" w:rsidRPr="00AA68EC" w:rsidRDefault="00EF5F03" w:rsidP="00FB24DD">
      <w:pPr>
        <w:jc w:val="both"/>
        <w:rPr>
          <w:rFonts w:ascii="Arial" w:hAnsi="Arial" w:cs="Arial"/>
          <w:w w:val="105"/>
          <w:sz w:val="24"/>
          <w:szCs w:val="24"/>
        </w:rPr>
      </w:pPr>
      <w:r w:rsidRPr="00AA68EC">
        <w:rPr>
          <w:rFonts w:ascii="Arial" w:hAnsi="Arial" w:cs="Arial"/>
          <w:w w:val="105"/>
          <w:sz w:val="24"/>
          <w:szCs w:val="24"/>
        </w:rPr>
        <w:t xml:space="preserve">However, we are aware that under section 29 of the Education Act 2002 we must have in place clear procedures to deal with any complaint made against the school or individuals connected with it. We take any complaint seriously and we deal with them professionally following </w:t>
      </w:r>
      <w:r w:rsidR="00B657F6" w:rsidRPr="00AA68EC">
        <w:rPr>
          <w:rFonts w:ascii="Arial" w:hAnsi="Arial" w:cs="Arial"/>
          <w:w w:val="105"/>
          <w:sz w:val="24"/>
          <w:szCs w:val="24"/>
        </w:rPr>
        <w:t>set procedures</w:t>
      </w:r>
      <w:r w:rsidRPr="00AA68EC">
        <w:rPr>
          <w:rFonts w:ascii="Arial" w:hAnsi="Arial" w:cs="Arial"/>
          <w:w w:val="105"/>
          <w:sz w:val="24"/>
          <w:szCs w:val="24"/>
        </w:rPr>
        <w:t xml:space="preserve">. </w:t>
      </w:r>
    </w:p>
    <w:p w14:paraId="65FD9578" w14:textId="77777777" w:rsidR="00450144" w:rsidRPr="00AA05A8" w:rsidRDefault="00450144" w:rsidP="00450144">
      <w:pPr>
        <w:jc w:val="both"/>
        <w:rPr>
          <w:rFonts w:ascii="Arial" w:hAnsi="Arial" w:cs="Arial"/>
          <w:w w:val="105"/>
        </w:rPr>
      </w:pPr>
    </w:p>
    <w:p w14:paraId="2D2F25EA" w14:textId="77777777" w:rsidR="00240477" w:rsidRPr="00AA68EC" w:rsidRDefault="00240477" w:rsidP="00FB24DD">
      <w:pPr>
        <w:jc w:val="both"/>
        <w:rPr>
          <w:rFonts w:ascii="Arial" w:hAnsi="Arial" w:cs="Arial"/>
          <w:w w:val="105"/>
          <w:sz w:val="24"/>
          <w:szCs w:val="24"/>
        </w:rPr>
      </w:pPr>
      <w:r w:rsidRPr="00AA68EC">
        <w:rPr>
          <w:rFonts w:ascii="Arial" w:hAnsi="Arial" w:cs="Arial"/>
          <w:w w:val="105"/>
          <w:sz w:val="24"/>
          <w:szCs w:val="24"/>
        </w:rPr>
        <w:t xml:space="preserve">We believe complaints need to be resolved as quickly as possible but in some cases we need to establish whether the </w:t>
      </w:r>
      <w:r w:rsidR="008F0912" w:rsidRPr="00AA68EC">
        <w:rPr>
          <w:rFonts w:ascii="Arial" w:hAnsi="Arial" w:cs="Arial"/>
          <w:w w:val="105"/>
          <w:sz w:val="24"/>
          <w:szCs w:val="24"/>
        </w:rPr>
        <w:t>issue brought to our attention</w:t>
      </w:r>
      <w:r w:rsidRPr="00AA68EC">
        <w:rPr>
          <w:rFonts w:ascii="Arial" w:hAnsi="Arial" w:cs="Arial"/>
          <w:w w:val="105"/>
          <w:sz w:val="24"/>
          <w:szCs w:val="24"/>
        </w:rPr>
        <w:t xml:space="preserve"> is a complaint or an </w:t>
      </w:r>
      <w:r w:rsidRPr="00AA68EC">
        <w:rPr>
          <w:rFonts w:ascii="Arial" w:hAnsi="Arial" w:cs="Arial"/>
          <w:w w:val="105"/>
          <w:sz w:val="24"/>
          <w:szCs w:val="24"/>
        </w:rPr>
        <w:lastRenderedPageBreak/>
        <w:t xml:space="preserve">actual concern. </w:t>
      </w:r>
      <w:r w:rsidR="008F0912" w:rsidRPr="00AA68EC">
        <w:rPr>
          <w:rFonts w:ascii="Arial" w:hAnsi="Arial" w:cs="Arial"/>
          <w:w w:val="105"/>
          <w:sz w:val="24"/>
          <w:szCs w:val="24"/>
        </w:rPr>
        <w:t>In such cases 'many issues can be resolved informally without the need to invoke formal procedures'.</w:t>
      </w:r>
    </w:p>
    <w:p w14:paraId="4BD34E19" w14:textId="77777777" w:rsidR="00444F0C" w:rsidRPr="00AA05A8" w:rsidRDefault="00444F0C" w:rsidP="00444F0C">
      <w:pPr>
        <w:jc w:val="both"/>
        <w:rPr>
          <w:rFonts w:ascii="Arial" w:hAnsi="Arial" w:cs="Arial"/>
          <w:w w:val="105"/>
        </w:rPr>
      </w:pPr>
    </w:p>
    <w:p w14:paraId="7A789314" w14:textId="77777777" w:rsidR="00C879AC" w:rsidRPr="00AA68EC" w:rsidRDefault="00C879AC" w:rsidP="00FB24DD">
      <w:pPr>
        <w:jc w:val="both"/>
        <w:rPr>
          <w:rFonts w:ascii="Arial" w:hAnsi="Arial" w:cs="Arial"/>
          <w:w w:val="105"/>
          <w:sz w:val="24"/>
          <w:szCs w:val="24"/>
        </w:rPr>
      </w:pPr>
      <w:r w:rsidRPr="00AA68EC">
        <w:rPr>
          <w:rFonts w:ascii="Arial" w:hAnsi="Arial" w:cs="Arial"/>
          <w:w w:val="105"/>
          <w:sz w:val="24"/>
          <w:szCs w:val="24"/>
        </w:rPr>
        <w:t>We agree with the definition that a concern is 'an expression of worry or doubt over an issue considered to be important for which reassurances are sought.' Whil</w:t>
      </w:r>
      <w:r w:rsidR="00E72D4C" w:rsidRPr="00AA68EC">
        <w:rPr>
          <w:rFonts w:ascii="Arial" w:hAnsi="Arial" w:cs="Arial"/>
          <w:w w:val="105"/>
          <w:sz w:val="24"/>
          <w:szCs w:val="24"/>
        </w:rPr>
        <w:t>e</w:t>
      </w:r>
      <w:r w:rsidRPr="00AA68EC">
        <w:rPr>
          <w:rFonts w:ascii="Arial" w:hAnsi="Arial" w:cs="Arial"/>
          <w:w w:val="105"/>
          <w:sz w:val="24"/>
          <w:szCs w:val="24"/>
        </w:rPr>
        <w:t xml:space="preserve"> a complaint is best defined as 'an expression of dissatisfaction however made, about actions taken or a lack of action'. By making this distinction between a concern and a complaint </w:t>
      </w:r>
      <w:r w:rsidR="002024DF" w:rsidRPr="00AA68EC">
        <w:rPr>
          <w:rFonts w:ascii="Arial" w:hAnsi="Arial" w:cs="Arial"/>
          <w:w w:val="105"/>
          <w:sz w:val="24"/>
          <w:szCs w:val="24"/>
        </w:rPr>
        <w:t>and taking all informal concerns seriously</w:t>
      </w:r>
      <w:r w:rsidR="0074697E" w:rsidRPr="00AA68EC">
        <w:rPr>
          <w:rFonts w:ascii="Arial" w:hAnsi="Arial" w:cs="Arial"/>
          <w:w w:val="105"/>
          <w:sz w:val="24"/>
          <w:szCs w:val="24"/>
        </w:rPr>
        <w:t xml:space="preserve"> </w:t>
      </w:r>
      <w:r w:rsidR="002024DF" w:rsidRPr="00AA68EC">
        <w:rPr>
          <w:rFonts w:ascii="Arial" w:hAnsi="Arial" w:cs="Arial"/>
          <w:w w:val="105"/>
          <w:sz w:val="24"/>
          <w:szCs w:val="24"/>
        </w:rPr>
        <w:t xml:space="preserve">the number of concerns </w:t>
      </w:r>
      <w:r w:rsidR="0074697E" w:rsidRPr="00AA68EC">
        <w:rPr>
          <w:rFonts w:ascii="Arial" w:hAnsi="Arial" w:cs="Arial"/>
          <w:w w:val="105"/>
          <w:sz w:val="24"/>
          <w:szCs w:val="24"/>
        </w:rPr>
        <w:t xml:space="preserve">should reduced before </w:t>
      </w:r>
      <w:r w:rsidR="002024DF" w:rsidRPr="00AA68EC">
        <w:rPr>
          <w:rFonts w:ascii="Arial" w:hAnsi="Arial" w:cs="Arial"/>
          <w:w w:val="105"/>
          <w:sz w:val="24"/>
          <w:szCs w:val="24"/>
        </w:rPr>
        <w:t>develop</w:t>
      </w:r>
      <w:r w:rsidR="0074697E" w:rsidRPr="00AA68EC">
        <w:rPr>
          <w:rFonts w:ascii="Arial" w:hAnsi="Arial" w:cs="Arial"/>
          <w:w w:val="105"/>
          <w:sz w:val="24"/>
          <w:szCs w:val="24"/>
        </w:rPr>
        <w:t>ing</w:t>
      </w:r>
      <w:r w:rsidR="002024DF" w:rsidRPr="00AA68EC">
        <w:rPr>
          <w:rFonts w:ascii="Arial" w:hAnsi="Arial" w:cs="Arial"/>
          <w:w w:val="105"/>
          <w:sz w:val="24"/>
          <w:szCs w:val="24"/>
        </w:rPr>
        <w:t xml:space="preserve"> into formal complaints. </w:t>
      </w:r>
      <w:r w:rsidRPr="00AA68EC">
        <w:rPr>
          <w:rFonts w:ascii="Arial" w:hAnsi="Arial" w:cs="Arial"/>
          <w:w w:val="105"/>
          <w:sz w:val="24"/>
          <w:szCs w:val="24"/>
        </w:rPr>
        <w:t xml:space="preserve"> </w:t>
      </w:r>
    </w:p>
    <w:p w14:paraId="257D7AE2" w14:textId="77777777" w:rsidR="00444F0C" w:rsidRPr="00AA05A8" w:rsidRDefault="00444F0C" w:rsidP="00444F0C">
      <w:pPr>
        <w:jc w:val="both"/>
        <w:rPr>
          <w:rFonts w:ascii="Arial" w:hAnsi="Arial" w:cs="Arial"/>
          <w:w w:val="105"/>
        </w:rPr>
      </w:pPr>
    </w:p>
    <w:p w14:paraId="2B84A98D" w14:textId="68ACDCB8" w:rsidR="008F0912" w:rsidRPr="00AA68EC" w:rsidRDefault="008F0912" w:rsidP="00FB24DD">
      <w:pPr>
        <w:jc w:val="both"/>
        <w:rPr>
          <w:rFonts w:ascii="Arial" w:hAnsi="Arial" w:cs="Arial"/>
          <w:w w:val="105"/>
          <w:sz w:val="24"/>
          <w:szCs w:val="24"/>
        </w:rPr>
      </w:pPr>
      <w:r w:rsidRPr="00AA68EC">
        <w:rPr>
          <w:rFonts w:ascii="Arial" w:hAnsi="Arial" w:cs="Arial"/>
          <w:w w:val="105"/>
          <w:sz w:val="24"/>
          <w:szCs w:val="24"/>
        </w:rPr>
        <w:t xml:space="preserve">We </w:t>
      </w:r>
      <w:r w:rsidR="00891938" w:rsidRPr="00AA68EC">
        <w:rPr>
          <w:rFonts w:ascii="Arial" w:hAnsi="Arial" w:cs="Arial"/>
          <w:w w:val="105"/>
          <w:sz w:val="24"/>
          <w:szCs w:val="24"/>
        </w:rPr>
        <w:t>must be</w:t>
      </w:r>
      <w:r w:rsidRPr="00AA68EC">
        <w:rPr>
          <w:rFonts w:ascii="Arial" w:hAnsi="Arial" w:cs="Arial"/>
          <w:w w:val="105"/>
          <w:sz w:val="24"/>
          <w:szCs w:val="24"/>
        </w:rPr>
        <w:t xml:space="preserve"> aware that </w:t>
      </w:r>
      <w:r w:rsidR="00FE2003" w:rsidRPr="00AA68EC">
        <w:rPr>
          <w:rFonts w:ascii="Arial" w:hAnsi="Arial" w:cs="Arial"/>
          <w:w w:val="105"/>
          <w:sz w:val="24"/>
          <w:szCs w:val="24"/>
        </w:rPr>
        <w:t xml:space="preserve">besides parents/carers of children who are registered at this school </w:t>
      </w:r>
      <w:r w:rsidRPr="00AA68EC">
        <w:rPr>
          <w:rFonts w:ascii="Arial" w:hAnsi="Arial" w:cs="Arial"/>
          <w:w w:val="105"/>
          <w:sz w:val="24"/>
          <w:szCs w:val="24"/>
        </w:rPr>
        <w:t xml:space="preserve">any member of the public can make a complaint about </w:t>
      </w:r>
      <w:r w:rsidR="00891938" w:rsidRPr="00AA68EC">
        <w:rPr>
          <w:rFonts w:ascii="Arial" w:hAnsi="Arial" w:cs="Arial"/>
          <w:w w:val="105"/>
          <w:sz w:val="24"/>
          <w:szCs w:val="24"/>
        </w:rPr>
        <w:t>'any provision of facilities or services' that we provide</w:t>
      </w:r>
      <w:r w:rsidR="0074697E" w:rsidRPr="00AA68EC">
        <w:rPr>
          <w:rFonts w:ascii="Arial" w:hAnsi="Arial" w:cs="Arial"/>
          <w:w w:val="105"/>
          <w:sz w:val="24"/>
          <w:szCs w:val="24"/>
        </w:rPr>
        <w:t xml:space="preserve"> at this school.</w:t>
      </w:r>
    </w:p>
    <w:p w14:paraId="59E00166" w14:textId="77777777" w:rsidR="00444F0C" w:rsidRPr="00AA05A8" w:rsidRDefault="00444F0C" w:rsidP="00444F0C">
      <w:pPr>
        <w:jc w:val="both"/>
        <w:rPr>
          <w:rFonts w:ascii="Arial" w:hAnsi="Arial" w:cs="Arial"/>
          <w:w w:val="105"/>
        </w:rPr>
      </w:pPr>
    </w:p>
    <w:p w14:paraId="3069C798" w14:textId="77777777" w:rsidR="00C74730" w:rsidRPr="00AA68EC" w:rsidRDefault="00AF523B" w:rsidP="00FB24DD">
      <w:pPr>
        <w:jc w:val="both"/>
        <w:rPr>
          <w:rFonts w:ascii="Arial" w:hAnsi="Arial" w:cs="Arial"/>
          <w:w w:val="105"/>
          <w:sz w:val="24"/>
          <w:szCs w:val="24"/>
        </w:rPr>
      </w:pPr>
      <w:r w:rsidRPr="00AA68EC">
        <w:rPr>
          <w:rFonts w:ascii="Arial" w:hAnsi="Arial" w:cs="Arial"/>
          <w:w w:val="105"/>
          <w:sz w:val="24"/>
          <w:szCs w:val="24"/>
        </w:rPr>
        <w:t>W</w:t>
      </w:r>
      <w:r w:rsidR="00EF5F03" w:rsidRPr="00AA68EC">
        <w:rPr>
          <w:rFonts w:ascii="Arial" w:hAnsi="Arial" w:cs="Arial"/>
          <w:w w:val="105"/>
          <w:sz w:val="24"/>
          <w:szCs w:val="24"/>
        </w:rPr>
        <w:t xml:space="preserve">e </w:t>
      </w:r>
      <w:r w:rsidR="00C74730" w:rsidRPr="00AA68EC">
        <w:rPr>
          <w:rFonts w:ascii="Arial" w:hAnsi="Arial" w:cs="Arial"/>
          <w:w w:val="105"/>
          <w:sz w:val="24"/>
          <w:szCs w:val="24"/>
        </w:rPr>
        <w:t xml:space="preserve">are aware that under the Education Act 1996 parents have the right to complain directly to the </w:t>
      </w:r>
      <w:r w:rsidR="00EF5F03" w:rsidRPr="00AA68EC">
        <w:rPr>
          <w:rFonts w:ascii="Arial" w:hAnsi="Arial" w:cs="Arial"/>
          <w:w w:val="105"/>
          <w:sz w:val="24"/>
          <w:szCs w:val="24"/>
        </w:rPr>
        <w:t xml:space="preserve">local authority </w:t>
      </w:r>
      <w:r w:rsidR="00C74730" w:rsidRPr="00AA68EC">
        <w:rPr>
          <w:rFonts w:ascii="Arial" w:hAnsi="Arial" w:cs="Arial"/>
          <w:w w:val="105"/>
          <w:sz w:val="24"/>
          <w:szCs w:val="24"/>
        </w:rPr>
        <w:t>about any matter relating to the school’s curriculum</w:t>
      </w:r>
      <w:r w:rsidRPr="00AA68EC">
        <w:rPr>
          <w:rFonts w:ascii="Arial" w:hAnsi="Arial" w:cs="Arial"/>
          <w:w w:val="105"/>
          <w:sz w:val="24"/>
          <w:szCs w:val="24"/>
        </w:rPr>
        <w:t>,</w:t>
      </w:r>
      <w:r w:rsidR="00BA7E5B" w:rsidRPr="00AA68EC">
        <w:rPr>
          <w:rFonts w:ascii="Arial" w:hAnsi="Arial" w:cs="Arial"/>
          <w:w w:val="105"/>
          <w:sz w:val="24"/>
          <w:szCs w:val="24"/>
        </w:rPr>
        <w:t xml:space="preserve"> </w:t>
      </w:r>
      <w:r w:rsidR="00C74730" w:rsidRPr="00AA68EC">
        <w:rPr>
          <w:rFonts w:ascii="Arial" w:hAnsi="Arial" w:cs="Arial"/>
          <w:w w:val="105"/>
          <w:sz w:val="24"/>
          <w:szCs w:val="24"/>
        </w:rPr>
        <w:t>any issue relating to the general education that we provide</w:t>
      </w:r>
      <w:r w:rsidR="004457A0" w:rsidRPr="00AA68EC">
        <w:rPr>
          <w:rFonts w:ascii="Arial" w:hAnsi="Arial" w:cs="Arial"/>
          <w:w w:val="105"/>
          <w:sz w:val="24"/>
          <w:szCs w:val="24"/>
        </w:rPr>
        <w:t>.</w:t>
      </w:r>
    </w:p>
    <w:p w14:paraId="01A282F8" w14:textId="77777777" w:rsidR="00444F0C" w:rsidRPr="00AA05A8" w:rsidRDefault="00444F0C" w:rsidP="00444F0C">
      <w:pPr>
        <w:jc w:val="both"/>
        <w:rPr>
          <w:rFonts w:ascii="Arial" w:hAnsi="Arial" w:cs="Arial"/>
          <w:w w:val="105"/>
        </w:rPr>
      </w:pPr>
    </w:p>
    <w:p w14:paraId="5494107C" w14:textId="34DA410F" w:rsidR="008F0912" w:rsidRPr="00AA68EC" w:rsidRDefault="008F0912" w:rsidP="00FB24DD">
      <w:pPr>
        <w:jc w:val="both"/>
        <w:rPr>
          <w:rFonts w:ascii="Arial" w:hAnsi="Arial" w:cs="Arial"/>
          <w:w w:val="105"/>
          <w:sz w:val="24"/>
          <w:szCs w:val="24"/>
        </w:rPr>
      </w:pPr>
      <w:r w:rsidRPr="00AA68EC">
        <w:rPr>
          <w:rFonts w:ascii="Arial" w:hAnsi="Arial" w:cs="Arial"/>
          <w:w w:val="105"/>
          <w:sz w:val="24"/>
          <w:szCs w:val="24"/>
        </w:rPr>
        <w:t xml:space="preserve">We </w:t>
      </w:r>
      <w:r w:rsidR="00C879AC" w:rsidRPr="00AA68EC">
        <w:rPr>
          <w:rFonts w:ascii="Arial" w:hAnsi="Arial" w:cs="Arial"/>
          <w:w w:val="105"/>
          <w:sz w:val="24"/>
          <w:szCs w:val="24"/>
        </w:rPr>
        <w:t>have a duty to inform parents and the public who may wish to make a complaint against an organisation using school facilities that they must lodge their complaint with that organisation and not the school.</w:t>
      </w:r>
    </w:p>
    <w:p w14:paraId="5287208F" w14:textId="77777777" w:rsidR="00444F0C" w:rsidRPr="00AA05A8" w:rsidRDefault="00444F0C" w:rsidP="00444F0C">
      <w:pPr>
        <w:jc w:val="both"/>
        <w:rPr>
          <w:rFonts w:ascii="Arial" w:hAnsi="Arial" w:cs="Arial"/>
          <w:w w:val="105"/>
        </w:rPr>
      </w:pPr>
    </w:p>
    <w:p w14:paraId="46BC6A9F" w14:textId="77777777" w:rsidR="00C74730" w:rsidRPr="00AA68EC" w:rsidRDefault="00C74730" w:rsidP="00FB24DD">
      <w:pPr>
        <w:jc w:val="both"/>
        <w:rPr>
          <w:rFonts w:ascii="Arial" w:hAnsi="Arial" w:cs="Arial"/>
          <w:w w:val="105"/>
          <w:sz w:val="24"/>
          <w:szCs w:val="24"/>
        </w:rPr>
      </w:pPr>
      <w:r w:rsidRPr="00AA68EC">
        <w:rPr>
          <w:rFonts w:ascii="Arial" w:hAnsi="Arial" w:cs="Arial"/>
          <w:w w:val="105"/>
          <w:sz w:val="24"/>
          <w:szCs w:val="24"/>
        </w:rPr>
        <w:t xml:space="preserve">We have a duty to publish the complaints </w:t>
      </w:r>
      <w:r w:rsidR="00AF523B" w:rsidRPr="00AA68EC">
        <w:rPr>
          <w:rFonts w:ascii="Arial" w:hAnsi="Arial" w:cs="Arial"/>
          <w:w w:val="105"/>
          <w:sz w:val="24"/>
          <w:szCs w:val="24"/>
        </w:rPr>
        <w:t>policy</w:t>
      </w:r>
      <w:r w:rsidRPr="00AA68EC">
        <w:rPr>
          <w:rFonts w:ascii="Arial" w:hAnsi="Arial" w:cs="Arial"/>
          <w:w w:val="105"/>
          <w:sz w:val="24"/>
          <w:szCs w:val="24"/>
        </w:rPr>
        <w:t xml:space="preserve"> in the school handbook and on the school website with hard copies available from the school office.</w:t>
      </w:r>
    </w:p>
    <w:p w14:paraId="24F8FE32" w14:textId="77777777" w:rsidR="00444F0C" w:rsidRPr="00AA05A8" w:rsidRDefault="00444F0C" w:rsidP="00444F0C">
      <w:pPr>
        <w:jc w:val="both"/>
        <w:rPr>
          <w:rFonts w:ascii="Arial" w:hAnsi="Arial" w:cs="Arial"/>
          <w:w w:val="105"/>
        </w:rPr>
      </w:pPr>
    </w:p>
    <w:p w14:paraId="2372B753" w14:textId="77777777" w:rsidR="0015620B" w:rsidRPr="00AA68EC" w:rsidRDefault="0015620B" w:rsidP="00596BBC">
      <w:pPr>
        <w:jc w:val="both"/>
        <w:rPr>
          <w:rFonts w:ascii="Arial" w:hAnsi="Arial" w:cs="Arial"/>
          <w:w w:val="105"/>
          <w:sz w:val="24"/>
          <w:szCs w:val="24"/>
        </w:rPr>
      </w:pPr>
      <w:r w:rsidRPr="00AA68EC">
        <w:rPr>
          <w:rFonts w:ascii="Arial" w:hAnsi="Arial" w:cs="Arial"/>
          <w:w w:val="105"/>
          <w:sz w:val="24"/>
          <w:szCs w:val="24"/>
        </w:rPr>
        <w:t>We understand that a complaint may be made in writing, by telephone or in person. However, we will endeavour to accommodate those complainants who may be disabled or have learning difficulties by having in place alternative methods of registering a complaint.</w:t>
      </w:r>
    </w:p>
    <w:p w14:paraId="7F3C86D9" w14:textId="77777777" w:rsidR="00444F0C" w:rsidRPr="00AA05A8" w:rsidRDefault="00444F0C" w:rsidP="00444F0C">
      <w:pPr>
        <w:jc w:val="both"/>
        <w:rPr>
          <w:rFonts w:ascii="Arial" w:hAnsi="Arial" w:cs="Arial"/>
          <w:w w:val="105"/>
        </w:rPr>
      </w:pPr>
    </w:p>
    <w:p w14:paraId="42E69BA3" w14:textId="77777777" w:rsidR="00284F8A" w:rsidRPr="00AA68EC" w:rsidRDefault="00284F8A" w:rsidP="00284F8A">
      <w:pPr>
        <w:jc w:val="both"/>
        <w:rPr>
          <w:rFonts w:ascii="Arial" w:hAnsi="Arial" w:cs="Arial"/>
          <w:w w:val="105"/>
          <w:sz w:val="24"/>
          <w:szCs w:val="24"/>
        </w:rPr>
      </w:pPr>
      <w:r w:rsidRPr="00AA68EC">
        <w:rPr>
          <w:rFonts w:ascii="Arial" w:hAnsi="Arial" w:cs="Arial"/>
          <w:w w:val="105"/>
          <w:sz w:val="24"/>
          <w:szCs w:val="24"/>
        </w:rPr>
        <w:t>We as a school community have a commitment to promote equality. Therefore, an equality impact assessment has been undertaken and we believe this policy is in line with the Equality Act 2010.</w:t>
      </w:r>
    </w:p>
    <w:p w14:paraId="500E25FF" w14:textId="77777777" w:rsidR="00444F0C" w:rsidRPr="00AA05A8" w:rsidRDefault="00444F0C" w:rsidP="00444F0C">
      <w:pPr>
        <w:jc w:val="both"/>
        <w:rPr>
          <w:rFonts w:ascii="Arial" w:hAnsi="Arial" w:cs="Arial"/>
          <w:w w:val="105"/>
        </w:rPr>
      </w:pPr>
    </w:p>
    <w:p w14:paraId="6AFED2A4" w14:textId="18FD49E2" w:rsidR="004B6E39" w:rsidRPr="00AA68EC" w:rsidRDefault="004B6E39" w:rsidP="004B6E39">
      <w:pPr>
        <w:jc w:val="both"/>
        <w:rPr>
          <w:rFonts w:ascii="Arial" w:hAnsi="Arial" w:cs="Arial"/>
          <w:w w:val="105"/>
          <w:sz w:val="24"/>
          <w:szCs w:val="24"/>
        </w:rPr>
      </w:pPr>
      <w:r w:rsidRPr="00AA68EC">
        <w:rPr>
          <w:rFonts w:ascii="Arial" w:hAnsi="Arial" w:cs="Arial"/>
          <w:w w:val="105"/>
          <w:sz w:val="24"/>
          <w:szCs w:val="24"/>
        </w:rPr>
        <w:t>We believe it is essential that this policy clearly identifies and outlines the roles and responsibilities of all those involved in the procedures and arrangements that</w:t>
      </w:r>
      <w:r w:rsidR="0029667F">
        <w:rPr>
          <w:rFonts w:ascii="Arial" w:hAnsi="Arial" w:cs="Arial"/>
          <w:w w:val="105"/>
          <w:sz w:val="24"/>
          <w:szCs w:val="24"/>
        </w:rPr>
        <w:t xml:space="preserve"> relate to</w:t>
      </w:r>
      <w:r w:rsidRPr="00AA68EC">
        <w:rPr>
          <w:rFonts w:ascii="Arial" w:hAnsi="Arial" w:cs="Arial"/>
          <w:w w:val="105"/>
          <w:sz w:val="24"/>
          <w:szCs w:val="24"/>
        </w:rPr>
        <w:t xml:space="preserve"> this policy.</w:t>
      </w:r>
    </w:p>
    <w:p w14:paraId="4CE3C820" w14:textId="77777777" w:rsidR="00BB0FD2" w:rsidRPr="00AA68EC" w:rsidRDefault="00BB0FD2" w:rsidP="002D48F9">
      <w:pPr>
        <w:jc w:val="both"/>
        <w:rPr>
          <w:rFonts w:ascii="Arial" w:hAnsi="Arial" w:cs="Arial"/>
          <w:w w:val="105"/>
          <w:sz w:val="22"/>
          <w:szCs w:val="22"/>
        </w:rPr>
      </w:pPr>
    </w:p>
    <w:p w14:paraId="598158DA" w14:textId="77777777" w:rsidR="00AD6BA8" w:rsidRPr="00AA68EC" w:rsidRDefault="00AD6BA8" w:rsidP="00E2566D">
      <w:pPr>
        <w:shd w:val="clear" w:color="auto" w:fill="CCFFCC"/>
        <w:rPr>
          <w:rFonts w:ascii="Arial" w:hAnsi="Arial" w:cs="Arial"/>
          <w:b/>
          <w:w w:val="105"/>
          <w:sz w:val="24"/>
          <w:szCs w:val="24"/>
        </w:rPr>
      </w:pPr>
      <w:r w:rsidRPr="00AA68EC">
        <w:rPr>
          <w:rFonts w:ascii="Arial" w:hAnsi="Arial" w:cs="Arial"/>
          <w:b/>
          <w:w w:val="105"/>
          <w:sz w:val="24"/>
          <w:szCs w:val="24"/>
        </w:rPr>
        <w:t>Aims</w:t>
      </w:r>
    </w:p>
    <w:p w14:paraId="523A8C3E" w14:textId="77777777" w:rsidR="00596BBC" w:rsidRPr="00AA68EC" w:rsidRDefault="00596BBC" w:rsidP="00AD6BA8">
      <w:pPr>
        <w:rPr>
          <w:rFonts w:ascii="Arial" w:hAnsi="Arial" w:cs="Arial"/>
          <w:b/>
          <w:w w:val="105"/>
          <w:sz w:val="24"/>
          <w:szCs w:val="24"/>
        </w:rPr>
      </w:pPr>
    </w:p>
    <w:p w14:paraId="2B2319B1" w14:textId="77777777" w:rsidR="00596BBC" w:rsidRPr="00AA68EC" w:rsidRDefault="00596BBC" w:rsidP="00B00DD1">
      <w:pPr>
        <w:numPr>
          <w:ilvl w:val="0"/>
          <w:numId w:val="38"/>
        </w:numPr>
        <w:jc w:val="both"/>
        <w:rPr>
          <w:rFonts w:ascii="Arial" w:hAnsi="Arial" w:cs="Arial"/>
          <w:b/>
          <w:w w:val="105"/>
          <w:sz w:val="24"/>
          <w:szCs w:val="24"/>
        </w:rPr>
      </w:pPr>
      <w:r w:rsidRPr="00AA68EC">
        <w:rPr>
          <w:rFonts w:ascii="Arial" w:hAnsi="Arial" w:cs="Arial"/>
          <w:w w:val="105"/>
          <w:sz w:val="24"/>
          <w:szCs w:val="24"/>
        </w:rPr>
        <w:t xml:space="preserve">To deal with any complaint against the school or any individual connected with it by following the correct procedures. </w:t>
      </w:r>
    </w:p>
    <w:p w14:paraId="7C9D55BE" w14:textId="77777777" w:rsidR="00596BBC" w:rsidRPr="00AA68EC" w:rsidRDefault="00D450E4" w:rsidP="00B00DD1">
      <w:pPr>
        <w:numPr>
          <w:ilvl w:val="0"/>
          <w:numId w:val="38"/>
        </w:numPr>
        <w:jc w:val="both"/>
        <w:rPr>
          <w:rFonts w:ascii="Arial" w:hAnsi="Arial" w:cs="Arial"/>
          <w:w w:val="105"/>
          <w:sz w:val="24"/>
          <w:szCs w:val="24"/>
        </w:rPr>
      </w:pPr>
      <w:r w:rsidRPr="00AA68EC">
        <w:rPr>
          <w:rFonts w:ascii="Arial" w:hAnsi="Arial" w:cs="Arial"/>
          <w:w w:val="105"/>
          <w:sz w:val="24"/>
          <w:szCs w:val="24"/>
        </w:rPr>
        <w:t xml:space="preserve">To deal with all complaints </w:t>
      </w:r>
      <w:r w:rsidR="00773E94" w:rsidRPr="00AA68EC">
        <w:rPr>
          <w:rFonts w:ascii="Arial" w:hAnsi="Arial" w:cs="Arial"/>
          <w:w w:val="105"/>
          <w:sz w:val="24"/>
          <w:szCs w:val="24"/>
        </w:rPr>
        <w:t>thoroughly</w:t>
      </w:r>
      <w:r w:rsidRPr="00AA68EC">
        <w:rPr>
          <w:rFonts w:ascii="Arial" w:hAnsi="Arial" w:cs="Arial"/>
          <w:w w:val="105"/>
          <w:sz w:val="24"/>
          <w:szCs w:val="24"/>
        </w:rPr>
        <w:t xml:space="preserve"> and by being open, honest and fair when dealing with the complainant.</w:t>
      </w:r>
    </w:p>
    <w:p w14:paraId="3AEF4DF0" w14:textId="77777777" w:rsidR="002024DF" w:rsidRPr="00AA68EC" w:rsidRDefault="002024DF" w:rsidP="00B00DD1">
      <w:pPr>
        <w:numPr>
          <w:ilvl w:val="0"/>
          <w:numId w:val="38"/>
        </w:numPr>
        <w:jc w:val="both"/>
        <w:rPr>
          <w:rFonts w:ascii="Arial" w:hAnsi="Arial" w:cs="Arial"/>
          <w:w w:val="105"/>
          <w:sz w:val="24"/>
          <w:szCs w:val="24"/>
        </w:rPr>
      </w:pPr>
      <w:r w:rsidRPr="00AA68EC">
        <w:rPr>
          <w:rFonts w:ascii="Arial" w:hAnsi="Arial" w:cs="Arial"/>
          <w:w w:val="105"/>
          <w:sz w:val="24"/>
          <w:szCs w:val="24"/>
        </w:rPr>
        <w:t>To differentiate between a concern and a complaint.</w:t>
      </w:r>
    </w:p>
    <w:p w14:paraId="098DCA08" w14:textId="77777777" w:rsidR="002024DF" w:rsidRPr="00AA68EC" w:rsidRDefault="002024DF" w:rsidP="00B00DD1">
      <w:pPr>
        <w:numPr>
          <w:ilvl w:val="0"/>
          <w:numId w:val="38"/>
        </w:numPr>
        <w:jc w:val="both"/>
        <w:rPr>
          <w:rFonts w:ascii="Arial" w:hAnsi="Arial" w:cs="Arial"/>
          <w:w w:val="105"/>
          <w:sz w:val="24"/>
          <w:szCs w:val="24"/>
        </w:rPr>
      </w:pPr>
      <w:r w:rsidRPr="00AA68EC">
        <w:rPr>
          <w:rFonts w:ascii="Arial" w:hAnsi="Arial" w:cs="Arial"/>
          <w:w w:val="105"/>
          <w:sz w:val="24"/>
          <w:szCs w:val="24"/>
        </w:rPr>
        <w:t>To ensure compliance with all relevant legislation connected to this policy.</w:t>
      </w:r>
    </w:p>
    <w:p w14:paraId="1F8C4038" w14:textId="77777777" w:rsidR="002024DF" w:rsidRPr="00AA68EC" w:rsidRDefault="002024DF" w:rsidP="00B00DD1">
      <w:pPr>
        <w:numPr>
          <w:ilvl w:val="0"/>
          <w:numId w:val="38"/>
        </w:numPr>
        <w:jc w:val="both"/>
        <w:rPr>
          <w:rFonts w:ascii="Arial" w:hAnsi="Arial" w:cs="Arial"/>
          <w:w w:val="105"/>
          <w:sz w:val="24"/>
          <w:szCs w:val="24"/>
        </w:rPr>
      </w:pPr>
      <w:r w:rsidRPr="00AA68EC">
        <w:rPr>
          <w:rFonts w:ascii="Arial" w:hAnsi="Arial" w:cs="Arial"/>
          <w:w w:val="105"/>
          <w:sz w:val="24"/>
          <w:szCs w:val="24"/>
        </w:rPr>
        <w:t>To work with other schools and the local authority to share good practice in order to improve this policy.</w:t>
      </w:r>
    </w:p>
    <w:p w14:paraId="6288575E" w14:textId="77777777" w:rsidR="00787EF0" w:rsidRPr="00AA68EC" w:rsidRDefault="00787EF0" w:rsidP="00AD6BA8">
      <w:pPr>
        <w:rPr>
          <w:rFonts w:ascii="Arial" w:hAnsi="Arial" w:cs="Arial"/>
          <w:b/>
          <w:w w:val="105"/>
          <w:sz w:val="24"/>
          <w:szCs w:val="24"/>
        </w:rPr>
      </w:pPr>
    </w:p>
    <w:p w14:paraId="65BF0F69" w14:textId="77777777" w:rsidR="00284F8A" w:rsidRPr="00AA68EC" w:rsidRDefault="00284F8A" w:rsidP="00284F8A">
      <w:pPr>
        <w:shd w:val="clear" w:color="auto" w:fill="CCFFCC"/>
        <w:rPr>
          <w:rFonts w:ascii="Arial" w:hAnsi="Arial" w:cs="Arial"/>
          <w:b/>
          <w:w w:val="105"/>
          <w:sz w:val="24"/>
          <w:szCs w:val="24"/>
        </w:rPr>
      </w:pPr>
      <w:r w:rsidRPr="00AA68EC">
        <w:rPr>
          <w:rFonts w:ascii="Arial" w:hAnsi="Arial" w:cs="Arial"/>
          <w:b/>
          <w:w w:val="105"/>
          <w:sz w:val="24"/>
          <w:szCs w:val="24"/>
        </w:rPr>
        <w:t>Responsibility for the Policy and Procedure</w:t>
      </w:r>
    </w:p>
    <w:p w14:paraId="6DBF217C" w14:textId="77777777" w:rsidR="007C1274" w:rsidRPr="00AA68EC" w:rsidRDefault="007C1274" w:rsidP="00AD6BA8">
      <w:pPr>
        <w:rPr>
          <w:rFonts w:ascii="Arial" w:hAnsi="Arial" w:cs="Arial"/>
          <w:b/>
          <w:w w:val="105"/>
          <w:sz w:val="24"/>
          <w:szCs w:val="24"/>
        </w:rPr>
      </w:pPr>
    </w:p>
    <w:p w14:paraId="587472EE" w14:textId="77777777" w:rsidR="00464176" w:rsidRPr="00AA68EC" w:rsidRDefault="00464176" w:rsidP="00464176">
      <w:pPr>
        <w:shd w:val="clear" w:color="auto" w:fill="FFFF00"/>
        <w:rPr>
          <w:rFonts w:ascii="Arial" w:hAnsi="Arial" w:cs="Arial"/>
          <w:b/>
          <w:w w:val="105"/>
          <w:sz w:val="24"/>
          <w:szCs w:val="24"/>
        </w:rPr>
      </w:pPr>
      <w:r w:rsidRPr="00AA68EC">
        <w:rPr>
          <w:rFonts w:ascii="Arial" w:hAnsi="Arial" w:cs="Arial"/>
          <w:b/>
          <w:w w:val="105"/>
          <w:sz w:val="24"/>
          <w:szCs w:val="24"/>
        </w:rPr>
        <w:t>Role of the Governing Body</w:t>
      </w:r>
    </w:p>
    <w:p w14:paraId="0669E90F" w14:textId="77777777" w:rsidR="00464176" w:rsidRPr="00AA68EC" w:rsidRDefault="00464176" w:rsidP="00464176">
      <w:pPr>
        <w:rPr>
          <w:rFonts w:ascii="Arial" w:hAnsi="Arial" w:cs="Arial"/>
          <w:b/>
          <w:w w:val="105"/>
          <w:sz w:val="24"/>
          <w:szCs w:val="24"/>
        </w:rPr>
      </w:pPr>
    </w:p>
    <w:p w14:paraId="281E9AB3" w14:textId="77777777" w:rsidR="00464176" w:rsidRPr="00AA68EC" w:rsidRDefault="00464176" w:rsidP="000E21A7">
      <w:pPr>
        <w:spacing w:line="360" w:lineRule="auto"/>
        <w:rPr>
          <w:rFonts w:ascii="Arial" w:hAnsi="Arial" w:cs="Arial"/>
          <w:w w:val="105"/>
          <w:sz w:val="24"/>
          <w:szCs w:val="24"/>
        </w:rPr>
      </w:pPr>
      <w:r w:rsidRPr="00AA68EC">
        <w:rPr>
          <w:rFonts w:ascii="Arial" w:hAnsi="Arial" w:cs="Arial"/>
          <w:w w:val="105"/>
          <w:sz w:val="24"/>
          <w:szCs w:val="24"/>
        </w:rPr>
        <w:t>The Governing Body has:</w:t>
      </w:r>
    </w:p>
    <w:p w14:paraId="57041CE9" w14:textId="77777777" w:rsidR="00464176" w:rsidRPr="00AA68EC" w:rsidRDefault="00464176" w:rsidP="00FD785D">
      <w:pPr>
        <w:numPr>
          <w:ilvl w:val="0"/>
          <w:numId w:val="33"/>
        </w:numPr>
        <w:jc w:val="both"/>
        <w:rPr>
          <w:rFonts w:ascii="Arial" w:hAnsi="Arial" w:cs="Arial"/>
          <w:w w:val="105"/>
          <w:sz w:val="24"/>
          <w:szCs w:val="24"/>
        </w:rPr>
      </w:pPr>
      <w:r w:rsidRPr="00AA68EC">
        <w:rPr>
          <w:rFonts w:ascii="Arial" w:hAnsi="Arial" w:cs="Arial"/>
          <w:w w:val="105"/>
          <w:sz w:val="24"/>
          <w:szCs w:val="24"/>
        </w:rPr>
        <w:lastRenderedPageBreak/>
        <w:t xml:space="preserve">a duty to have in place a complaints procedure; </w:t>
      </w:r>
    </w:p>
    <w:p w14:paraId="53D5F2BB" w14:textId="77777777" w:rsidR="003707B7" w:rsidRPr="00AA68EC" w:rsidRDefault="003707B7"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to ensure that the complaints procedure complies with their obligation under the Equality Act 2010;</w:t>
      </w:r>
    </w:p>
    <w:p w14:paraId="51CDD2D7" w14:textId="77777777" w:rsidR="00464176" w:rsidRPr="00AA68EC" w:rsidRDefault="00464176" w:rsidP="00FD785D">
      <w:pPr>
        <w:numPr>
          <w:ilvl w:val="0"/>
          <w:numId w:val="33"/>
        </w:numPr>
        <w:jc w:val="both"/>
        <w:rPr>
          <w:rFonts w:ascii="Arial" w:hAnsi="Arial" w:cs="Arial"/>
          <w:w w:val="105"/>
          <w:sz w:val="24"/>
          <w:szCs w:val="24"/>
        </w:rPr>
      </w:pPr>
      <w:r w:rsidRPr="00AA68EC">
        <w:rPr>
          <w:rFonts w:ascii="Arial" w:hAnsi="Arial" w:cs="Arial"/>
          <w:w w:val="105"/>
          <w:sz w:val="24"/>
          <w:szCs w:val="24"/>
        </w:rPr>
        <w:t>delegated powers and responsibilities to the Headteacher to ensure all school personnel and visitors to the school are aware of and comply with this policy;</w:t>
      </w:r>
    </w:p>
    <w:p w14:paraId="601E52F4" w14:textId="77777777" w:rsidR="005C78F8" w:rsidRPr="00AA68EC" w:rsidRDefault="005C78F8"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to deal with any complaint made against the Headteacher;</w:t>
      </w:r>
    </w:p>
    <w:p w14:paraId="0661341C" w14:textId="77777777" w:rsidR="005C78F8" w:rsidRPr="00AA68EC" w:rsidRDefault="005C78F8"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not to share complaints with the whole governing body in case an appeals panel has to convene;</w:t>
      </w:r>
    </w:p>
    <w:p w14:paraId="5A18C500" w14:textId="77777777" w:rsidR="005C78F8" w:rsidRPr="00AA68EC" w:rsidRDefault="005C78F8" w:rsidP="00FD785D">
      <w:pPr>
        <w:numPr>
          <w:ilvl w:val="0"/>
          <w:numId w:val="33"/>
        </w:numPr>
        <w:jc w:val="both"/>
        <w:rPr>
          <w:rFonts w:ascii="Arial" w:hAnsi="Arial" w:cs="Arial"/>
          <w:w w:val="105"/>
          <w:sz w:val="24"/>
          <w:szCs w:val="24"/>
        </w:rPr>
      </w:pPr>
      <w:r w:rsidRPr="00AA68EC">
        <w:rPr>
          <w:rFonts w:ascii="Arial" w:hAnsi="Arial" w:cs="Arial"/>
          <w:w w:val="105"/>
          <w:sz w:val="24"/>
          <w:szCs w:val="24"/>
        </w:rPr>
        <w:t xml:space="preserve">responsibility to arrange for an independent panel to hear a complaint if the whole governing body have been </w:t>
      </w:r>
      <w:r w:rsidR="003707B7" w:rsidRPr="00AA68EC">
        <w:rPr>
          <w:rFonts w:ascii="Arial" w:hAnsi="Arial" w:cs="Arial"/>
          <w:w w:val="105"/>
          <w:sz w:val="24"/>
          <w:szCs w:val="24"/>
        </w:rPr>
        <w:t>'contaminated' by having full knowledge of the complaint;</w:t>
      </w:r>
    </w:p>
    <w:p w14:paraId="034A7F00" w14:textId="77777777" w:rsidR="0071556B" w:rsidRPr="00AA68EC" w:rsidRDefault="0071556B" w:rsidP="00FD785D">
      <w:pPr>
        <w:numPr>
          <w:ilvl w:val="0"/>
          <w:numId w:val="33"/>
        </w:numPr>
        <w:jc w:val="both"/>
        <w:rPr>
          <w:rFonts w:ascii="Arial" w:hAnsi="Arial" w:cs="Arial"/>
          <w:w w:val="105"/>
          <w:sz w:val="24"/>
          <w:szCs w:val="24"/>
        </w:rPr>
      </w:pPr>
      <w:r w:rsidRPr="00AA68EC">
        <w:rPr>
          <w:rFonts w:ascii="Arial" w:hAnsi="Arial" w:cs="Arial"/>
          <w:w w:val="105"/>
          <w:sz w:val="24"/>
          <w:szCs w:val="24"/>
        </w:rPr>
        <w:t xml:space="preserve">responsibility of annually discussing the </w:t>
      </w:r>
      <w:r w:rsidR="00067832" w:rsidRPr="00AA68EC">
        <w:rPr>
          <w:rFonts w:ascii="Arial" w:hAnsi="Arial" w:cs="Arial"/>
          <w:w w:val="105"/>
          <w:sz w:val="24"/>
          <w:szCs w:val="24"/>
        </w:rPr>
        <w:t>concerns/</w:t>
      </w:r>
      <w:r w:rsidRPr="00AA68EC">
        <w:rPr>
          <w:rFonts w:ascii="Arial" w:hAnsi="Arial" w:cs="Arial"/>
          <w:w w:val="105"/>
          <w:sz w:val="24"/>
          <w:szCs w:val="24"/>
        </w:rPr>
        <w:t>complaints log with the Headteacher;</w:t>
      </w:r>
    </w:p>
    <w:p w14:paraId="5BF6C8FD" w14:textId="77777777" w:rsidR="0071556B" w:rsidRPr="00AA68EC" w:rsidRDefault="0071556B" w:rsidP="00FD785D">
      <w:pPr>
        <w:numPr>
          <w:ilvl w:val="0"/>
          <w:numId w:val="33"/>
        </w:numPr>
        <w:jc w:val="both"/>
        <w:rPr>
          <w:rFonts w:ascii="Arial" w:hAnsi="Arial" w:cs="Arial"/>
          <w:w w:val="105"/>
          <w:sz w:val="24"/>
          <w:szCs w:val="24"/>
        </w:rPr>
      </w:pPr>
      <w:r w:rsidRPr="00AA68EC">
        <w:rPr>
          <w:rFonts w:ascii="Arial" w:hAnsi="Arial" w:cs="Arial"/>
          <w:w w:val="105"/>
          <w:sz w:val="24"/>
          <w:szCs w:val="24"/>
        </w:rPr>
        <w:t>in place a self-evaluation process to monitor the way complaints are dealt with</w:t>
      </w:r>
      <w:r w:rsidR="003707B7" w:rsidRPr="00AA68EC">
        <w:rPr>
          <w:rFonts w:ascii="Arial" w:hAnsi="Arial" w:cs="Arial"/>
          <w:w w:val="105"/>
          <w:sz w:val="24"/>
          <w:szCs w:val="24"/>
        </w:rPr>
        <w:t xml:space="preserve"> and to consider what improvements can be made to the complaints procedures;</w:t>
      </w:r>
    </w:p>
    <w:p w14:paraId="25896F46" w14:textId="77777777" w:rsidR="0071556B" w:rsidRPr="00AA68EC" w:rsidRDefault="0071556B"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of taking into account any local or national decisions that affect the complaints process, and  will make any modifications necessary to this policy;</w:t>
      </w:r>
    </w:p>
    <w:p w14:paraId="247EA759" w14:textId="77777777" w:rsidR="00067832" w:rsidRPr="00AA68EC" w:rsidRDefault="00067832" w:rsidP="00FD785D">
      <w:pPr>
        <w:numPr>
          <w:ilvl w:val="0"/>
          <w:numId w:val="33"/>
        </w:numPr>
        <w:jc w:val="both"/>
        <w:rPr>
          <w:rFonts w:ascii="Arial" w:hAnsi="Arial" w:cs="Arial"/>
          <w:w w:val="105"/>
          <w:sz w:val="24"/>
          <w:szCs w:val="24"/>
        </w:rPr>
      </w:pPr>
      <w:r w:rsidRPr="00AA68EC">
        <w:rPr>
          <w:rFonts w:ascii="Arial" w:hAnsi="Arial" w:cs="Arial"/>
          <w:w w:val="105"/>
          <w:sz w:val="24"/>
          <w:szCs w:val="24"/>
        </w:rPr>
        <w:t xml:space="preserve">responsibility for ensuring that the complaints procedure is publicised on the school website and in the school handbook, is concise, simple to understand and impartial; </w:t>
      </w:r>
    </w:p>
    <w:p w14:paraId="29E6CFC9" w14:textId="77777777" w:rsidR="00284F8A" w:rsidRPr="00AA68EC" w:rsidRDefault="00284F8A"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for ensuring that the school complies with all equalities legislation;</w:t>
      </w:r>
    </w:p>
    <w:p w14:paraId="16BE0C51" w14:textId="77777777" w:rsidR="00284F8A" w:rsidRPr="00AA68EC" w:rsidRDefault="00284F8A" w:rsidP="00FD785D">
      <w:pPr>
        <w:numPr>
          <w:ilvl w:val="0"/>
          <w:numId w:val="33"/>
        </w:numPr>
        <w:jc w:val="both"/>
        <w:rPr>
          <w:rFonts w:ascii="Arial" w:hAnsi="Arial" w:cs="Arial"/>
          <w:w w:val="105"/>
          <w:sz w:val="24"/>
          <w:szCs w:val="24"/>
        </w:rPr>
      </w:pPr>
      <w:r w:rsidRPr="00AA68EC">
        <w:rPr>
          <w:rFonts w:ascii="Arial" w:hAnsi="Arial" w:cs="Arial"/>
          <w:w w:val="105"/>
          <w:sz w:val="24"/>
          <w:szCs w:val="24"/>
        </w:rPr>
        <w:t xml:space="preserve">nominated a designated Equalities governor to ensure that appropriate action will be taken to deal with all prejudice related incidents or incidents which are a breach of this policy; </w:t>
      </w:r>
    </w:p>
    <w:p w14:paraId="13EB3F0B" w14:textId="77777777" w:rsidR="00284F8A" w:rsidRPr="00AA68EC" w:rsidRDefault="00284F8A"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for ensuring funding is in place to support this policy;</w:t>
      </w:r>
    </w:p>
    <w:p w14:paraId="42DE44A4" w14:textId="77777777" w:rsidR="00284F8A" w:rsidRPr="00AA68EC" w:rsidRDefault="00284F8A"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for ensuring this policy and all policies are maintained and updated regularly;</w:t>
      </w:r>
    </w:p>
    <w:p w14:paraId="63FC1188" w14:textId="77777777" w:rsidR="00284F8A" w:rsidRPr="00AA68EC" w:rsidRDefault="00284F8A" w:rsidP="00FD785D">
      <w:pPr>
        <w:numPr>
          <w:ilvl w:val="0"/>
          <w:numId w:val="33"/>
        </w:numPr>
        <w:jc w:val="both"/>
        <w:rPr>
          <w:rFonts w:ascii="Arial" w:hAnsi="Arial" w:cs="Arial"/>
          <w:w w:val="105"/>
          <w:sz w:val="24"/>
          <w:szCs w:val="24"/>
        </w:rPr>
      </w:pPr>
      <w:r w:rsidRPr="00AA68EC">
        <w:rPr>
          <w:rFonts w:ascii="Arial" w:hAnsi="Arial" w:cs="Arial"/>
          <w:w w:val="105"/>
          <w:sz w:val="24"/>
          <w:szCs w:val="24"/>
        </w:rPr>
        <w:t>responsibility for ensuring all policies are made available to parents;</w:t>
      </w:r>
    </w:p>
    <w:p w14:paraId="583972F5" w14:textId="77777777" w:rsidR="00FD785D" w:rsidRPr="00AA68EC" w:rsidRDefault="00FD785D" w:rsidP="00FD785D">
      <w:pPr>
        <w:numPr>
          <w:ilvl w:val="0"/>
          <w:numId w:val="33"/>
        </w:numPr>
        <w:jc w:val="both"/>
        <w:rPr>
          <w:rFonts w:ascii="Arial" w:hAnsi="Arial" w:cs="Arial"/>
          <w:w w:val="105"/>
          <w:sz w:val="24"/>
          <w:szCs w:val="24"/>
        </w:rPr>
      </w:pPr>
      <w:r w:rsidRPr="00AA68EC">
        <w:rPr>
          <w:rFonts w:ascii="Arial" w:hAnsi="Arial" w:cs="Arial"/>
          <w:w w:val="105"/>
          <w:sz w:val="24"/>
          <w:szCs w:val="24"/>
        </w:rPr>
        <w:t>nominated a link governor to:</w:t>
      </w:r>
    </w:p>
    <w:p w14:paraId="18340FB5" w14:textId="77777777" w:rsidR="00FD785D" w:rsidRPr="00AA68EC" w:rsidRDefault="00FD785D" w:rsidP="00FD785D">
      <w:pPr>
        <w:numPr>
          <w:ilvl w:val="0"/>
          <w:numId w:val="32"/>
        </w:numPr>
        <w:jc w:val="both"/>
        <w:rPr>
          <w:rFonts w:ascii="Arial" w:hAnsi="Arial" w:cs="Arial"/>
          <w:w w:val="105"/>
          <w:sz w:val="24"/>
          <w:szCs w:val="24"/>
        </w:rPr>
      </w:pPr>
      <w:r w:rsidRPr="00AA68EC">
        <w:rPr>
          <w:rFonts w:ascii="Arial" w:hAnsi="Arial" w:cs="Arial"/>
          <w:w w:val="105"/>
          <w:sz w:val="24"/>
          <w:szCs w:val="24"/>
        </w:rPr>
        <w:t xml:space="preserve">visit the school regularly; </w:t>
      </w:r>
    </w:p>
    <w:p w14:paraId="204B49D4" w14:textId="77777777" w:rsidR="00FD785D" w:rsidRPr="00AA68EC" w:rsidRDefault="00FD785D" w:rsidP="00FD785D">
      <w:pPr>
        <w:numPr>
          <w:ilvl w:val="0"/>
          <w:numId w:val="32"/>
        </w:numPr>
        <w:jc w:val="both"/>
        <w:rPr>
          <w:rFonts w:ascii="Arial" w:hAnsi="Arial" w:cs="Arial"/>
          <w:w w:val="105"/>
          <w:sz w:val="24"/>
          <w:szCs w:val="24"/>
        </w:rPr>
      </w:pPr>
      <w:r w:rsidRPr="00AA68EC">
        <w:rPr>
          <w:rFonts w:ascii="Arial" w:hAnsi="Arial" w:cs="Arial"/>
          <w:w w:val="105"/>
          <w:sz w:val="24"/>
          <w:szCs w:val="24"/>
        </w:rPr>
        <w:t>work closely with the Headteacher and the coordinator;</w:t>
      </w:r>
    </w:p>
    <w:p w14:paraId="035C10E7" w14:textId="77777777" w:rsidR="00FD785D" w:rsidRPr="00AA68EC" w:rsidRDefault="00FD785D" w:rsidP="00FD785D">
      <w:pPr>
        <w:numPr>
          <w:ilvl w:val="0"/>
          <w:numId w:val="32"/>
        </w:numPr>
        <w:rPr>
          <w:rFonts w:ascii="Arial" w:hAnsi="Arial" w:cs="Arial"/>
          <w:w w:val="105"/>
          <w:sz w:val="24"/>
          <w:szCs w:val="24"/>
        </w:rPr>
      </w:pPr>
      <w:r w:rsidRPr="00AA68EC">
        <w:rPr>
          <w:rFonts w:ascii="Arial" w:hAnsi="Arial" w:cs="Arial"/>
          <w:w w:val="105"/>
          <w:sz w:val="24"/>
          <w:szCs w:val="24"/>
        </w:rPr>
        <w:t>ensure this policy and other linked policies are up to date;</w:t>
      </w:r>
    </w:p>
    <w:p w14:paraId="7E011AF2" w14:textId="77777777" w:rsidR="00FD785D" w:rsidRPr="00AA68EC" w:rsidRDefault="00FD785D" w:rsidP="00FD785D">
      <w:pPr>
        <w:numPr>
          <w:ilvl w:val="0"/>
          <w:numId w:val="32"/>
        </w:numPr>
        <w:rPr>
          <w:rFonts w:ascii="Arial" w:hAnsi="Arial" w:cs="Arial"/>
          <w:w w:val="105"/>
          <w:sz w:val="24"/>
          <w:szCs w:val="24"/>
        </w:rPr>
      </w:pPr>
      <w:r w:rsidRPr="00AA68EC">
        <w:rPr>
          <w:rFonts w:ascii="Arial" w:hAnsi="Arial" w:cs="Arial"/>
          <w:w w:val="105"/>
          <w:sz w:val="24"/>
          <w:szCs w:val="24"/>
        </w:rPr>
        <w:t>ensure that everyone connected with the school is aware of this policy;</w:t>
      </w:r>
    </w:p>
    <w:p w14:paraId="0B73BC7D" w14:textId="77777777" w:rsidR="00FD785D" w:rsidRPr="00AA68EC" w:rsidRDefault="00FD785D" w:rsidP="00FD785D">
      <w:pPr>
        <w:numPr>
          <w:ilvl w:val="0"/>
          <w:numId w:val="32"/>
        </w:numPr>
        <w:rPr>
          <w:rFonts w:ascii="Arial" w:hAnsi="Arial" w:cs="Arial"/>
          <w:w w:val="105"/>
          <w:sz w:val="24"/>
          <w:szCs w:val="24"/>
        </w:rPr>
      </w:pPr>
      <w:r w:rsidRPr="00AA68EC">
        <w:rPr>
          <w:rFonts w:ascii="Arial" w:hAnsi="Arial" w:cs="Arial"/>
          <w:w w:val="105"/>
          <w:sz w:val="24"/>
          <w:szCs w:val="24"/>
        </w:rPr>
        <w:t>attend training related to this policy;</w:t>
      </w:r>
    </w:p>
    <w:p w14:paraId="7212C393" w14:textId="77777777" w:rsidR="00FD785D" w:rsidRPr="00AA68EC" w:rsidRDefault="00FD785D" w:rsidP="00FD785D">
      <w:pPr>
        <w:numPr>
          <w:ilvl w:val="0"/>
          <w:numId w:val="32"/>
        </w:numPr>
        <w:rPr>
          <w:rFonts w:ascii="Arial" w:hAnsi="Arial" w:cs="Arial"/>
          <w:w w:val="105"/>
          <w:sz w:val="24"/>
          <w:szCs w:val="24"/>
        </w:rPr>
      </w:pPr>
      <w:r w:rsidRPr="00AA68EC">
        <w:rPr>
          <w:rFonts w:ascii="Arial" w:hAnsi="Arial" w:cs="Arial"/>
          <w:w w:val="105"/>
          <w:sz w:val="24"/>
          <w:szCs w:val="24"/>
        </w:rPr>
        <w:t xml:space="preserve">report to the Governing Body every term; </w:t>
      </w:r>
    </w:p>
    <w:p w14:paraId="54E5D922" w14:textId="77777777" w:rsidR="00FD785D" w:rsidRPr="00AA68EC" w:rsidRDefault="00FD785D" w:rsidP="00FD785D">
      <w:pPr>
        <w:numPr>
          <w:ilvl w:val="0"/>
          <w:numId w:val="32"/>
        </w:numPr>
        <w:rPr>
          <w:rFonts w:ascii="Arial" w:hAnsi="Arial" w:cs="Arial"/>
          <w:sz w:val="24"/>
          <w:szCs w:val="24"/>
        </w:rPr>
      </w:pPr>
      <w:r w:rsidRPr="00AA68EC">
        <w:rPr>
          <w:rFonts w:ascii="Arial" w:hAnsi="Arial" w:cs="Arial"/>
          <w:w w:val="105"/>
          <w:sz w:val="24"/>
          <w:szCs w:val="24"/>
        </w:rPr>
        <w:t xml:space="preserve">annually report to the </w:t>
      </w:r>
      <w:r w:rsidRPr="00AA68EC">
        <w:rPr>
          <w:rFonts w:ascii="Arial" w:hAnsi="Arial" w:cs="Arial"/>
          <w:sz w:val="24"/>
          <w:szCs w:val="24"/>
        </w:rPr>
        <w:t>Governing Body</w:t>
      </w:r>
      <w:r w:rsidRPr="00AA68EC">
        <w:rPr>
          <w:rFonts w:ascii="Arial" w:hAnsi="Arial" w:cs="Arial"/>
          <w:w w:val="105"/>
          <w:sz w:val="24"/>
          <w:szCs w:val="24"/>
        </w:rPr>
        <w:t xml:space="preserve"> on the success and development of this policy.</w:t>
      </w:r>
    </w:p>
    <w:p w14:paraId="5E3F514B" w14:textId="77777777" w:rsidR="004B6E39" w:rsidRPr="00AA68EC" w:rsidRDefault="004B6E39" w:rsidP="00B00DD1">
      <w:pPr>
        <w:numPr>
          <w:ilvl w:val="0"/>
          <w:numId w:val="39"/>
        </w:numPr>
        <w:jc w:val="both"/>
        <w:rPr>
          <w:rFonts w:ascii="Arial" w:hAnsi="Arial" w:cs="Arial"/>
          <w:w w:val="105"/>
          <w:sz w:val="24"/>
          <w:szCs w:val="24"/>
        </w:rPr>
      </w:pPr>
      <w:r w:rsidRPr="00AA68EC">
        <w:rPr>
          <w:rFonts w:ascii="Arial" w:hAnsi="Arial" w:cs="Arial"/>
          <w:w w:val="105"/>
          <w:sz w:val="24"/>
          <w:szCs w:val="24"/>
        </w:rPr>
        <w:t>make effective use of relevant research and information to improve this policy;</w:t>
      </w:r>
    </w:p>
    <w:p w14:paraId="3E1EA19B" w14:textId="77777777" w:rsidR="00284F8A" w:rsidRPr="00AA68EC" w:rsidRDefault="00284F8A" w:rsidP="00B00DD1">
      <w:pPr>
        <w:numPr>
          <w:ilvl w:val="0"/>
          <w:numId w:val="39"/>
        </w:numPr>
        <w:jc w:val="both"/>
        <w:rPr>
          <w:rFonts w:ascii="Arial" w:hAnsi="Arial" w:cs="Arial"/>
          <w:w w:val="105"/>
          <w:sz w:val="24"/>
          <w:szCs w:val="24"/>
        </w:rPr>
      </w:pPr>
      <w:r w:rsidRPr="00AA68EC">
        <w:rPr>
          <w:rFonts w:ascii="Arial" w:hAnsi="Arial" w:cs="Arial"/>
          <w:w w:val="105"/>
          <w:sz w:val="24"/>
          <w:szCs w:val="24"/>
        </w:rPr>
        <w:t>responsibility for the effective implementation, monitoring and evaluation of this policy</w:t>
      </w:r>
      <w:r w:rsidR="00FD785D" w:rsidRPr="00AA68EC">
        <w:rPr>
          <w:rFonts w:ascii="Arial" w:hAnsi="Arial" w:cs="Arial"/>
          <w:w w:val="105"/>
          <w:sz w:val="24"/>
          <w:szCs w:val="24"/>
        </w:rPr>
        <w:t>.</w:t>
      </w:r>
    </w:p>
    <w:p w14:paraId="382A9EB6" w14:textId="77777777" w:rsidR="00B657F6" w:rsidRPr="00AA68EC" w:rsidRDefault="00B657F6" w:rsidP="00B657F6">
      <w:pPr>
        <w:jc w:val="both"/>
        <w:rPr>
          <w:rFonts w:ascii="Arial" w:hAnsi="Arial" w:cs="Arial"/>
          <w:w w:val="105"/>
          <w:sz w:val="24"/>
          <w:szCs w:val="24"/>
        </w:rPr>
      </w:pPr>
    </w:p>
    <w:p w14:paraId="12F35E83" w14:textId="77777777" w:rsidR="00464176" w:rsidRPr="00AA68EC" w:rsidRDefault="00464176" w:rsidP="00464176">
      <w:pPr>
        <w:shd w:val="clear" w:color="auto" w:fill="FFFF00"/>
        <w:rPr>
          <w:rFonts w:ascii="Arial" w:hAnsi="Arial" w:cs="Arial"/>
          <w:b/>
          <w:w w:val="105"/>
          <w:sz w:val="24"/>
          <w:szCs w:val="24"/>
        </w:rPr>
      </w:pPr>
      <w:r w:rsidRPr="00AA68EC">
        <w:rPr>
          <w:rFonts w:ascii="Arial" w:hAnsi="Arial" w:cs="Arial"/>
          <w:b/>
          <w:w w:val="105"/>
          <w:sz w:val="24"/>
          <w:szCs w:val="24"/>
        </w:rPr>
        <w:t>Role of the Headteacher</w:t>
      </w:r>
    </w:p>
    <w:p w14:paraId="1D7D8B41" w14:textId="77777777" w:rsidR="00464176" w:rsidRPr="00AA68EC" w:rsidRDefault="00464176" w:rsidP="00464176">
      <w:pPr>
        <w:rPr>
          <w:rFonts w:ascii="Arial" w:hAnsi="Arial" w:cs="Arial"/>
          <w:w w:val="105"/>
          <w:sz w:val="24"/>
          <w:szCs w:val="24"/>
        </w:rPr>
      </w:pPr>
    </w:p>
    <w:p w14:paraId="7453F0E9" w14:textId="77777777" w:rsidR="00464176" w:rsidRPr="00AA68EC" w:rsidRDefault="00464176" w:rsidP="000E21A7">
      <w:pPr>
        <w:spacing w:line="360" w:lineRule="auto"/>
        <w:rPr>
          <w:rFonts w:ascii="Arial" w:hAnsi="Arial" w:cs="Arial"/>
          <w:w w:val="105"/>
          <w:sz w:val="24"/>
          <w:szCs w:val="24"/>
        </w:rPr>
      </w:pPr>
      <w:r w:rsidRPr="00AA68EC">
        <w:rPr>
          <w:rFonts w:ascii="Arial" w:hAnsi="Arial" w:cs="Arial"/>
          <w:w w:val="105"/>
          <w:sz w:val="24"/>
          <w:szCs w:val="24"/>
        </w:rPr>
        <w:t>The Headteacher will:</w:t>
      </w:r>
    </w:p>
    <w:p w14:paraId="752C96CD" w14:textId="77777777" w:rsidR="00067832" w:rsidRPr="00AA68EC" w:rsidRDefault="00067832"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deal with all complaints impartially and in a non-adversarial manner;</w:t>
      </w:r>
    </w:p>
    <w:p w14:paraId="4AA23626" w14:textId="77777777" w:rsidR="005427E9" w:rsidRPr="00AA68EC" w:rsidRDefault="005427E9"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keep the complainant fully updated at all stages of the complaints procedure;</w:t>
      </w:r>
    </w:p>
    <w:p w14:paraId="4C043D6D" w14:textId="0F3F95C2" w:rsidR="005427E9" w:rsidRDefault="005427E9"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keep records;</w:t>
      </w:r>
    </w:p>
    <w:p w14:paraId="59B54E78" w14:textId="77777777" w:rsidR="005427E9" w:rsidRPr="00AA68EC" w:rsidRDefault="005427E9"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not share third party information;</w:t>
      </w:r>
    </w:p>
    <w:p w14:paraId="1B904390" w14:textId="77777777" w:rsidR="005427E9" w:rsidRPr="00AA68EC" w:rsidRDefault="005427E9"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seek an interpreter if the need arises;</w:t>
      </w:r>
    </w:p>
    <w:p w14:paraId="087CA95B" w14:textId="77777777" w:rsidR="0015620B" w:rsidRPr="00AA68EC" w:rsidRDefault="0015620B"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refer any complaint made against him/her to the Chair of Governors;</w:t>
      </w:r>
    </w:p>
    <w:p w14:paraId="3179CAD2" w14:textId="77777777" w:rsidR="00067832" w:rsidRPr="00AA68EC" w:rsidRDefault="00067832"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 xml:space="preserve">ensure </w:t>
      </w:r>
      <w:r w:rsidR="00BA6C35" w:rsidRPr="00AA68EC">
        <w:rPr>
          <w:rFonts w:ascii="Arial" w:hAnsi="Arial" w:cs="Arial"/>
          <w:w w:val="105"/>
          <w:sz w:val="24"/>
          <w:szCs w:val="24"/>
        </w:rPr>
        <w:t xml:space="preserve">full and fair </w:t>
      </w:r>
      <w:r w:rsidRPr="00AA68EC">
        <w:rPr>
          <w:rFonts w:ascii="Arial" w:hAnsi="Arial" w:cs="Arial"/>
          <w:w w:val="105"/>
          <w:sz w:val="24"/>
          <w:szCs w:val="24"/>
        </w:rPr>
        <w:t>investigations</w:t>
      </w:r>
      <w:r w:rsidR="00BA6C35" w:rsidRPr="00AA68EC">
        <w:rPr>
          <w:rFonts w:ascii="Arial" w:hAnsi="Arial" w:cs="Arial"/>
          <w:w w:val="105"/>
          <w:sz w:val="24"/>
          <w:szCs w:val="24"/>
        </w:rPr>
        <w:t xml:space="preserve"> are undertaken by an independent person where necessary;</w:t>
      </w:r>
    </w:p>
    <w:p w14:paraId="2866AE10" w14:textId="77777777" w:rsidR="00BA6C35" w:rsidRPr="00AA68EC" w:rsidRDefault="00BA6C35"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ensure confidentiality at all times;</w:t>
      </w:r>
    </w:p>
    <w:p w14:paraId="06305224" w14:textId="77777777" w:rsidR="00BA6C35" w:rsidRPr="00AA68EC" w:rsidRDefault="00BA6C35"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lastRenderedPageBreak/>
        <w:t>ensure all complaints are resolved as quickly as possible</w:t>
      </w:r>
      <w:r w:rsidR="005C78F8" w:rsidRPr="00AA68EC">
        <w:rPr>
          <w:rFonts w:ascii="Arial" w:hAnsi="Arial" w:cs="Arial"/>
          <w:w w:val="105"/>
          <w:sz w:val="24"/>
          <w:szCs w:val="24"/>
        </w:rPr>
        <w:t xml:space="preserve"> within realistic time limits</w:t>
      </w:r>
      <w:r w:rsidRPr="00AA68EC">
        <w:rPr>
          <w:rFonts w:ascii="Arial" w:hAnsi="Arial" w:cs="Arial"/>
          <w:w w:val="105"/>
          <w:sz w:val="24"/>
          <w:szCs w:val="24"/>
        </w:rPr>
        <w:t>;</w:t>
      </w:r>
    </w:p>
    <w:p w14:paraId="06CBD6A5" w14:textId="77777777" w:rsidR="0071556B" w:rsidRPr="00AA68EC" w:rsidRDefault="0071556B"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log all complaints received by the school and records how they were resolved;</w:t>
      </w:r>
    </w:p>
    <w:p w14:paraId="54F627D2" w14:textId="77777777" w:rsidR="0071556B" w:rsidRPr="00AA68EC" w:rsidRDefault="0071556B"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discuss the complaints log every year with the Governing Body;</w:t>
      </w:r>
    </w:p>
    <w:p w14:paraId="02627FC1" w14:textId="77777777" w:rsidR="003707B7" w:rsidRPr="00AA68EC" w:rsidRDefault="003707B7"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monitor and review complaints to see how they can contribute to school improvement;</w:t>
      </w:r>
    </w:p>
    <w:p w14:paraId="17CBC823" w14:textId="44EC6632" w:rsidR="00464176" w:rsidRPr="00AA68EC" w:rsidRDefault="00464176"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 xml:space="preserve">ensure all school personnel, pupils and parents are aware </w:t>
      </w:r>
      <w:r w:rsidR="00444F0C">
        <w:rPr>
          <w:rFonts w:ascii="Arial" w:hAnsi="Arial" w:cs="Arial"/>
          <w:w w:val="105"/>
          <w:sz w:val="24"/>
          <w:szCs w:val="24"/>
        </w:rPr>
        <w:t xml:space="preserve">of </w:t>
      </w:r>
      <w:r w:rsidRPr="00AA68EC">
        <w:rPr>
          <w:rFonts w:ascii="Arial" w:hAnsi="Arial" w:cs="Arial"/>
          <w:w w:val="105"/>
          <w:sz w:val="24"/>
          <w:szCs w:val="24"/>
        </w:rPr>
        <w:t>and comply with this policy;</w:t>
      </w:r>
    </w:p>
    <w:p w14:paraId="7FC9A2F5" w14:textId="77777777" w:rsidR="00284F8A" w:rsidRPr="00AA68EC" w:rsidRDefault="00284F8A" w:rsidP="00FD785D">
      <w:pPr>
        <w:numPr>
          <w:ilvl w:val="0"/>
          <w:numId w:val="35"/>
        </w:numPr>
        <w:ind w:left="284" w:hanging="284"/>
        <w:rPr>
          <w:rFonts w:ascii="Arial" w:hAnsi="Arial" w:cs="Arial"/>
          <w:w w:val="105"/>
          <w:sz w:val="24"/>
          <w:szCs w:val="24"/>
        </w:rPr>
      </w:pPr>
      <w:r w:rsidRPr="00AA68EC">
        <w:rPr>
          <w:rFonts w:ascii="Arial" w:hAnsi="Arial" w:cs="Arial"/>
          <w:w w:val="105"/>
          <w:sz w:val="24"/>
          <w:szCs w:val="24"/>
        </w:rPr>
        <w:t>work closely with the link governor and coordinator;</w:t>
      </w:r>
    </w:p>
    <w:p w14:paraId="757D8357" w14:textId="77777777" w:rsidR="00284F8A" w:rsidRPr="00AA68EC" w:rsidRDefault="00284F8A" w:rsidP="00FD785D">
      <w:pPr>
        <w:numPr>
          <w:ilvl w:val="0"/>
          <w:numId w:val="35"/>
        </w:numPr>
        <w:ind w:left="284" w:hanging="284"/>
        <w:rPr>
          <w:rFonts w:ascii="Arial" w:hAnsi="Arial" w:cs="Arial"/>
          <w:w w:val="105"/>
          <w:sz w:val="24"/>
          <w:szCs w:val="24"/>
        </w:rPr>
      </w:pPr>
      <w:r w:rsidRPr="00AA68EC">
        <w:rPr>
          <w:rFonts w:ascii="Arial" w:hAnsi="Arial" w:cs="Arial"/>
          <w:w w:val="105"/>
          <w:sz w:val="24"/>
          <w:szCs w:val="24"/>
        </w:rPr>
        <w:t>provide leadership and vision in respect of equality;</w:t>
      </w:r>
    </w:p>
    <w:p w14:paraId="6B24A800" w14:textId="77777777" w:rsidR="00284F8A" w:rsidRPr="00AA68EC" w:rsidRDefault="00284F8A" w:rsidP="00FD785D">
      <w:pPr>
        <w:numPr>
          <w:ilvl w:val="0"/>
          <w:numId w:val="35"/>
        </w:numPr>
        <w:ind w:left="284" w:hanging="284"/>
        <w:rPr>
          <w:rFonts w:ascii="Arial" w:hAnsi="Arial" w:cs="Arial"/>
          <w:w w:val="105"/>
          <w:sz w:val="24"/>
          <w:szCs w:val="24"/>
        </w:rPr>
      </w:pPr>
      <w:r w:rsidRPr="00AA68EC">
        <w:rPr>
          <w:rFonts w:ascii="Arial" w:hAnsi="Arial" w:cs="Arial"/>
          <w:w w:val="105"/>
          <w:sz w:val="24"/>
          <w:szCs w:val="24"/>
        </w:rPr>
        <w:t>provide guidance, support and training to all staff;</w:t>
      </w:r>
    </w:p>
    <w:p w14:paraId="784DEA87" w14:textId="77777777" w:rsidR="00567F99" w:rsidRPr="00AA68EC" w:rsidRDefault="00567F99"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make effective use of relevant research and information to improve this policy;</w:t>
      </w:r>
    </w:p>
    <w:p w14:paraId="602B37D9" w14:textId="77777777" w:rsidR="00FD785D" w:rsidRPr="00AA68EC" w:rsidRDefault="00FD785D"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monitor the effectiveness of this policy by speaking with school personnel, parents and governors;</w:t>
      </w:r>
    </w:p>
    <w:p w14:paraId="750A74F1" w14:textId="77777777" w:rsidR="00464176" w:rsidRPr="00AA68EC" w:rsidRDefault="00464176" w:rsidP="00FD785D">
      <w:pPr>
        <w:numPr>
          <w:ilvl w:val="0"/>
          <w:numId w:val="35"/>
        </w:numPr>
        <w:ind w:left="284" w:hanging="284"/>
        <w:jc w:val="both"/>
        <w:rPr>
          <w:rFonts w:ascii="Arial" w:hAnsi="Arial" w:cs="Arial"/>
          <w:w w:val="105"/>
          <w:sz w:val="24"/>
          <w:szCs w:val="24"/>
        </w:rPr>
      </w:pPr>
      <w:r w:rsidRPr="00AA68EC">
        <w:rPr>
          <w:rFonts w:ascii="Arial" w:hAnsi="Arial" w:cs="Arial"/>
          <w:w w:val="105"/>
          <w:sz w:val="24"/>
          <w:szCs w:val="24"/>
        </w:rPr>
        <w:t xml:space="preserve">annually report to the </w:t>
      </w:r>
      <w:r w:rsidRPr="00AA68EC">
        <w:rPr>
          <w:rFonts w:ascii="Arial" w:hAnsi="Arial" w:cs="Arial"/>
          <w:sz w:val="24"/>
          <w:szCs w:val="24"/>
        </w:rPr>
        <w:t>Governing Body</w:t>
      </w:r>
      <w:r w:rsidRPr="00AA68EC">
        <w:rPr>
          <w:rFonts w:ascii="Arial" w:hAnsi="Arial" w:cs="Arial"/>
          <w:w w:val="105"/>
          <w:sz w:val="24"/>
          <w:szCs w:val="24"/>
        </w:rPr>
        <w:t xml:space="preserve"> on the success and development of this policy</w:t>
      </w:r>
      <w:r w:rsidR="00FD785D" w:rsidRPr="00AA68EC">
        <w:rPr>
          <w:rFonts w:ascii="Arial" w:hAnsi="Arial" w:cs="Arial"/>
          <w:w w:val="105"/>
          <w:sz w:val="24"/>
          <w:szCs w:val="24"/>
        </w:rPr>
        <w:t>.</w:t>
      </w:r>
    </w:p>
    <w:p w14:paraId="2D353E15" w14:textId="77777777" w:rsidR="0071556B" w:rsidRPr="00AA68EC" w:rsidRDefault="0071556B" w:rsidP="00464176">
      <w:pPr>
        <w:rPr>
          <w:rFonts w:ascii="Arial" w:hAnsi="Arial" w:cs="Arial"/>
          <w:b/>
          <w:w w:val="105"/>
          <w:sz w:val="24"/>
          <w:szCs w:val="24"/>
        </w:rPr>
      </w:pPr>
    </w:p>
    <w:p w14:paraId="6E9B8145" w14:textId="77777777" w:rsidR="005427E9" w:rsidRPr="00AA68EC" w:rsidRDefault="005427E9" w:rsidP="005427E9">
      <w:pPr>
        <w:shd w:val="clear" w:color="auto" w:fill="FFFF00"/>
        <w:rPr>
          <w:rFonts w:ascii="Arial" w:hAnsi="Arial" w:cs="Arial"/>
          <w:b/>
          <w:w w:val="105"/>
          <w:sz w:val="24"/>
          <w:szCs w:val="24"/>
        </w:rPr>
      </w:pPr>
      <w:r w:rsidRPr="00AA68EC">
        <w:rPr>
          <w:rFonts w:ascii="Arial" w:hAnsi="Arial" w:cs="Arial"/>
          <w:b/>
          <w:w w:val="105"/>
          <w:sz w:val="24"/>
          <w:szCs w:val="24"/>
        </w:rPr>
        <w:t>Role of the Complainant</w:t>
      </w:r>
    </w:p>
    <w:p w14:paraId="5EBB2582" w14:textId="77777777" w:rsidR="005427E9" w:rsidRPr="00AA68EC" w:rsidRDefault="005427E9" w:rsidP="00464176">
      <w:pPr>
        <w:rPr>
          <w:rFonts w:ascii="Arial" w:hAnsi="Arial" w:cs="Arial"/>
          <w:b/>
          <w:w w:val="105"/>
          <w:sz w:val="24"/>
          <w:szCs w:val="24"/>
        </w:rPr>
      </w:pPr>
    </w:p>
    <w:p w14:paraId="4C9AC65D" w14:textId="77777777" w:rsidR="005427E9" w:rsidRPr="00AA68EC" w:rsidRDefault="005427E9" w:rsidP="000E21A7">
      <w:pPr>
        <w:spacing w:line="360" w:lineRule="auto"/>
        <w:rPr>
          <w:rFonts w:ascii="Arial" w:hAnsi="Arial" w:cs="Arial"/>
          <w:w w:val="105"/>
          <w:sz w:val="24"/>
          <w:szCs w:val="24"/>
        </w:rPr>
      </w:pPr>
      <w:r w:rsidRPr="00AA68EC">
        <w:rPr>
          <w:rFonts w:ascii="Arial" w:hAnsi="Arial" w:cs="Arial"/>
          <w:w w:val="105"/>
          <w:sz w:val="24"/>
          <w:szCs w:val="24"/>
        </w:rPr>
        <w:t>We ask the complainant to:</w:t>
      </w:r>
    </w:p>
    <w:p w14:paraId="145D44CA" w14:textId="77777777" w:rsidR="005427E9" w:rsidRPr="00AA68EC" w:rsidRDefault="005427E9" w:rsidP="005427E9">
      <w:pPr>
        <w:numPr>
          <w:ilvl w:val="0"/>
          <w:numId w:val="37"/>
        </w:numPr>
        <w:ind w:left="284" w:hanging="284"/>
        <w:rPr>
          <w:rFonts w:ascii="Arial" w:hAnsi="Arial" w:cs="Arial"/>
          <w:w w:val="105"/>
          <w:sz w:val="24"/>
          <w:szCs w:val="24"/>
        </w:rPr>
      </w:pPr>
      <w:r w:rsidRPr="00AA68EC">
        <w:rPr>
          <w:rFonts w:ascii="Arial" w:hAnsi="Arial" w:cs="Arial"/>
          <w:w w:val="105"/>
          <w:sz w:val="24"/>
          <w:szCs w:val="24"/>
        </w:rPr>
        <w:t>cooperate with school to find a solution to the complaint as quickly as possible;</w:t>
      </w:r>
    </w:p>
    <w:p w14:paraId="5924A2BE" w14:textId="77777777" w:rsidR="005427E9" w:rsidRPr="00AA68EC" w:rsidRDefault="005427E9" w:rsidP="005427E9">
      <w:pPr>
        <w:numPr>
          <w:ilvl w:val="0"/>
          <w:numId w:val="37"/>
        </w:numPr>
        <w:ind w:left="284" w:hanging="284"/>
        <w:rPr>
          <w:rFonts w:ascii="Arial" w:hAnsi="Arial" w:cs="Arial"/>
          <w:w w:val="105"/>
          <w:sz w:val="24"/>
          <w:szCs w:val="24"/>
        </w:rPr>
      </w:pPr>
      <w:r w:rsidRPr="00AA68EC">
        <w:rPr>
          <w:rFonts w:ascii="Arial" w:hAnsi="Arial" w:cs="Arial"/>
          <w:w w:val="105"/>
          <w:sz w:val="24"/>
          <w:szCs w:val="24"/>
        </w:rPr>
        <w:t>provide enough information as possible;</w:t>
      </w:r>
    </w:p>
    <w:p w14:paraId="6D84370D" w14:textId="77777777" w:rsidR="005427E9" w:rsidRPr="00AA68EC" w:rsidRDefault="005427E9" w:rsidP="005427E9">
      <w:pPr>
        <w:numPr>
          <w:ilvl w:val="0"/>
          <w:numId w:val="37"/>
        </w:numPr>
        <w:ind w:left="284" w:hanging="284"/>
        <w:rPr>
          <w:rFonts w:ascii="Arial" w:hAnsi="Arial" w:cs="Arial"/>
          <w:w w:val="105"/>
          <w:sz w:val="24"/>
          <w:szCs w:val="24"/>
        </w:rPr>
      </w:pPr>
      <w:r w:rsidRPr="00AA68EC">
        <w:rPr>
          <w:rFonts w:ascii="Arial" w:hAnsi="Arial" w:cs="Arial"/>
          <w:w w:val="105"/>
          <w:sz w:val="24"/>
          <w:szCs w:val="24"/>
        </w:rPr>
        <w:t>be respectful to everyone involved in the complaint procedure.</w:t>
      </w:r>
    </w:p>
    <w:p w14:paraId="0440DA5F" w14:textId="77777777" w:rsidR="005427E9" w:rsidRPr="00AA68EC" w:rsidRDefault="005427E9" w:rsidP="00464176">
      <w:pPr>
        <w:rPr>
          <w:rFonts w:ascii="Arial" w:hAnsi="Arial" w:cs="Arial"/>
          <w:b/>
          <w:w w:val="105"/>
          <w:sz w:val="24"/>
          <w:szCs w:val="24"/>
        </w:rPr>
      </w:pPr>
    </w:p>
    <w:p w14:paraId="470630AC" w14:textId="77777777" w:rsidR="00464176" w:rsidRPr="00AA68EC" w:rsidRDefault="00464176" w:rsidP="00464176">
      <w:pPr>
        <w:shd w:val="clear" w:color="auto" w:fill="FFFF00"/>
        <w:rPr>
          <w:rFonts w:ascii="Arial" w:hAnsi="Arial" w:cs="Arial"/>
          <w:b/>
          <w:w w:val="105"/>
          <w:sz w:val="24"/>
          <w:szCs w:val="24"/>
        </w:rPr>
      </w:pPr>
      <w:r w:rsidRPr="00AA68EC">
        <w:rPr>
          <w:rFonts w:ascii="Arial" w:hAnsi="Arial" w:cs="Arial"/>
          <w:b/>
          <w:w w:val="105"/>
          <w:sz w:val="24"/>
          <w:szCs w:val="24"/>
        </w:rPr>
        <w:t>Complaint</w:t>
      </w:r>
      <w:r w:rsidR="00AF523B" w:rsidRPr="00AA68EC">
        <w:rPr>
          <w:rFonts w:ascii="Arial" w:hAnsi="Arial" w:cs="Arial"/>
          <w:b/>
          <w:w w:val="105"/>
          <w:sz w:val="24"/>
          <w:szCs w:val="24"/>
        </w:rPr>
        <w:t xml:space="preserve"> Procedures</w:t>
      </w:r>
    </w:p>
    <w:p w14:paraId="53861F3C" w14:textId="77777777" w:rsidR="00464176" w:rsidRPr="00AA68EC" w:rsidRDefault="00464176" w:rsidP="00AD6BA8">
      <w:pPr>
        <w:rPr>
          <w:rFonts w:ascii="Arial" w:hAnsi="Arial" w:cs="Arial"/>
          <w:b/>
          <w:w w:val="105"/>
          <w:sz w:val="24"/>
          <w:szCs w:val="24"/>
        </w:rPr>
      </w:pPr>
    </w:p>
    <w:p w14:paraId="5B691816" w14:textId="77777777" w:rsidR="00464176" w:rsidRPr="00AA68EC" w:rsidRDefault="00C46A2A" w:rsidP="000E21A7">
      <w:pPr>
        <w:spacing w:line="360" w:lineRule="auto"/>
        <w:rPr>
          <w:rFonts w:ascii="Arial" w:hAnsi="Arial" w:cs="Arial"/>
          <w:b/>
          <w:w w:val="105"/>
          <w:sz w:val="24"/>
          <w:szCs w:val="24"/>
        </w:rPr>
      </w:pPr>
      <w:r w:rsidRPr="00AA68EC">
        <w:rPr>
          <w:rFonts w:ascii="Arial" w:hAnsi="Arial" w:cs="Arial"/>
          <w:b/>
          <w:w w:val="105"/>
          <w:sz w:val="24"/>
          <w:szCs w:val="24"/>
        </w:rPr>
        <w:t>Stage 1 (Informal Stage)</w:t>
      </w:r>
    </w:p>
    <w:p w14:paraId="1D47BD93" w14:textId="77777777" w:rsidR="00C46A2A" w:rsidRPr="00AA68EC" w:rsidRDefault="00C46A2A" w:rsidP="00C46A2A">
      <w:pPr>
        <w:numPr>
          <w:ilvl w:val="0"/>
          <w:numId w:val="21"/>
        </w:numPr>
        <w:ind w:left="284" w:hanging="284"/>
        <w:rPr>
          <w:rFonts w:ascii="Arial" w:hAnsi="Arial" w:cs="Arial"/>
          <w:w w:val="105"/>
          <w:sz w:val="24"/>
          <w:szCs w:val="24"/>
        </w:rPr>
      </w:pPr>
      <w:r w:rsidRPr="00AA68EC">
        <w:rPr>
          <w:rFonts w:ascii="Arial" w:hAnsi="Arial" w:cs="Arial"/>
          <w:w w:val="105"/>
          <w:sz w:val="24"/>
          <w:szCs w:val="24"/>
        </w:rPr>
        <w:t>Complainant has an informal discussion with the person closely involved with the complainants cause for concern or with the Headteacher direct.</w:t>
      </w:r>
    </w:p>
    <w:p w14:paraId="644071E3" w14:textId="77777777" w:rsidR="00C46A2A" w:rsidRPr="00AA68EC" w:rsidRDefault="00C46A2A" w:rsidP="00C46A2A">
      <w:pPr>
        <w:numPr>
          <w:ilvl w:val="0"/>
          <w:numId w:val="21"/>
        </w:numPr>
        <w:ind w:left="284" w:hanging="284"/>
        <w:rPr>
          <w:rFonts w:ascii="Arial" w:hAnsi="Arial" w:cs="Arial"/>
          <w:w w:val="105"/>
          <w:sz w:val="24"/>
          <w:szCs w:val="24"/>
        </w:rPr>
      </w:pPr>
      <w:r w:rsidRPr="00AA68EC">
        <w:rPr>
          <w:rFonts w:ascii="Arial" w:hAnsi="Arial" w:cs="Arial"/>
          <w:w w:val="105"/>
          <w:sz w:val="24"/>
          <w:szCs w:val="24"/>
        </w:rPr>
        <w:t>If after the discussion the matter is not resolved or if the complainant is not happy with the way that it has been handled then the process moves to the next stage.</w:t>
      </w:r>
    </w:p>
    <w:p w14:paraId="175E083B" w14:textId="77777777" w:rsidR="00C46A2A" w:rsidRPr="00AA68EC" w:rsidRDefault="00C46A2A" w:rsidP="00C46A2A">
      <w:pPr>
        <w:numPr>
          <w:ilvl w:val="0"/>
          <w:numId w:val="21"/>
        </w:numPr>
        <w:ind w:left="284" w:hanging="284"/>
        <w:rPr>
          <w:rFonts w:ascii="Arial" w:hAnsi="Arial" w:cs="Arial"/>
          <w:w w:val="105"/>
          <w:sz w:val="24"/>
          <w:szCs w:val="24"/>
        </w:rPr>
      </w:pPr>
      <w:r w:rsidRPr="00AA68EC">
        <w:rPr>
          <w:rFonts w:ascii="Arial" w:hAnsi="Arial" w:cs="Arial"/>
          <w:w w:val="105"/>
          <w:sz w:val="24"/>
          <w:szCs w:val="24"/>
        </w:rPr>
        <w:t>However, every effort should be made to resolve the matter at this stage.</w:t>
      </w:r>
    </w:p>
    <w:p w14:paraId="7849E746" w14:textId="77777777" w:rsidR="00444F0C" w:rsidRPr="00AA05A8" w:rsidRDefault="00444F0C" w:rsidP="00444F0C">
      <w:pPr>
        <w:jc w:val="both"/>
        <w:rPr>
          <w:rFonts w:ascii="Arial" w:hAnsi="Arial" w:cs="Arial"/>
          <w:w w:val="105"/>
        </w:rPr>
      </w:pPr>
    </w:p>
    <w:p w14:paraId="12E44920" w14:textId="77777777" w:rsidR="00442E27" w:rsidRPr="00AA68EC" w:rsidRDefault="00442E27" w:rsidP="000E21A7">
      <w:pPr>
        <w:spacing w:line="360" w:lineRule="auto"/>
        <w:rPr>
          <w:rFonts w:ascii="Arial" w:hAnsi="Arial" w:cs="Arial"/>
          <w:w w:val="105"/>
          <w:sz w:val="24"/>
          <w:szCs w:val="24"/>
        </w:rPr>
      </w:pPr>
      <w:r w:rsidRPr="00AA68EC">
        <w:rPr>
          <w:rFonts w:ascii="Arial" w:hAnsi="Arial" w:cs="Arial"/>
          <w:b/>
          <w:w w:val="105"/>
          <w:sz w:val="24"/>
          <w:szCs w:val="24"/>
        </w:rPr>
        <w:t>Stage 2 (Formal Stage)</w:t>
      </w:r>
    </w:p>
    <w:p w14:paraId="60F4D945" w14:textId="77777777" w:rsidR="00C46A2A" w:rsidRPr="00AA68EC" w:rsidRDefault="00F27DBD" w:rsidP="00F27DBD">
      <w:pPr>
        <w:numPr>
          <w:ilvl w:val="0"/>
          <w:numId w:val="22"/>
        </w:numPr>
        <w:ind w:left="284" w:hanging="284"/>
        <w:jc w:val="both"/>
        <w:rPr>
          <w:rFonts w:ascii="Arial" w:hAnsi="Arial" w:cs="Arial"/>
          <w:w w:val="105"/>
          <w:sz w:val="24"/>
          <w:szCs w:val="24"/>
        </w:rPr>
      </w:pPr>
      <w:r w:rsidRPr="00AA68EC">
        <w:rPr>
          <w:rFonts w:ascii="Arial" w:hAnsi="Arial" w:cs="Arial"/>
          <w:w w:val="105"/>
          <w:sz w:val="24"/>
          <w:szCs w:val="24"/>
        </w:rPr>
        <w:t>Once a formal written complaint is received from the complainant then the Headteacher will undertake an investigation and reply in writing to the complainant within 15 days.</w:t>
      </w:r>
    </w:p>
    <w:p w14:paraId="2C400C33" w14:textId="77777777" w:rsidR="00F27DBD" w:rsidRPr="00AA68EC" w:rsidRDefault="00F27DBD" w:rsidP="00F27DBD">
      <w:pPr>
        <w:numPr>
          <w:ilvl w:val="0"/>
          <w:numId w:val="22"/>
        </w:numPr>
        <w:ind w:left="284" w:hanging="284"/>
        <w:jc w:val="both"/>
        <w:rPr>
          <w:rFonts w:ascii="Arial" w:hAnsi="Arial" w:cs="Arial"/>
          <w:w w:val="105"/>
          <w:sz w:val="24"/>
          <w:szCs w:val="24"/>
        </w:rPr>
      </w:pPr>
      <w:r w:rsidRPr="00AA68EC">
        <w:rPr>
          <w:rFonts w:ascii="Arial" w:hAnsi="Arial" w:cs="Arial"/>
          <w:w w:val="105"/>
          <w:sz w:val="24"/>
          <w:szCs w:val="24"/>
        </w:rPr>
        <w:t xml:space="preserve">However, if the complainant is not satisfied with the outcome then </w:t>
      </w:r>
      <w:r w:rsidR="004D6F6F" w:rsidRPr="00AA68EC">
        <w:rPr>
          <w:rFonts w:ascii="Arial" w:hAnsi="Arial" w:cs="Arial"/>
          <w:w w:val="105"/>
          <w:sz w:val="24"/>
          <w:szCs w:val="24"/>
        </w:rPr>
        <w:t xml:space="preserve">the </w:t>
      </w:r>
      <w:r w:rsidRPr="00AA68EC">
        <w:rPr>
          <w:rFonts w:ascii="Arial" w:hAnsi="Arial" w:cs="Arial"/>
          <w:w w:val="105"/>
          <w:sz w:val="24"/>
          <w:szCs w:val="24"/>
        </w:rPr>
        <w:t xml:space="preserve">complainant should move to the next stage. </w:t>
      </w:r>
    </w:p>
    <w:p w14:paraId="77A836D8" w14:textId="77777777" w:rsidR="004D6F6F" w:rsidRPr="00AA68EC" w:rsidRDefault="004D6F6F" w:rsidP="00F27DBD">
      <w:pPr>
        <w:numPr>
          <w:ilvl w:val="0"/>
          <w:numId w:val="22"/>
        </w:numPr>
        <w:ind w:left="284" w:hanging="284"/>
        <w:jc w:val="both"/>
        <w:rPr>
          <w:rFonts w:ascii="Arial" w:hAnsi="Arial" w:cs="Arial"/>
          <w:w w:val="105"/>
          <w:sz w:val="24"/>
          <w:szCs w:val="24"/>
        </w:rPr>
      </w:pPr>
      <w:r w:rsidRPr="00AA68EC">
        <w:rPr>
          <w:rFonts w:ascii="Arial" w:hAnsi="Arial" w:cs="Arial"/>
          <w:w w:val="105"/>
          <w:sz w:val="24"/>
          <w:szCs w:val="24"/>
        </w:rPr>
        <w:t>If a formal written complaint is received about the Headteacher from the complainant then the complaint must be sent to the clerk to the governors complaints appeal panel with a written reply being sent to the complainant within 15 days.</w:t>
      </w:r>
    </w:p>
    <w:p w14:paraId="0B4CEA2B" w14:textId="77777777" w:rsidR="004D6F6F" w:rsidRPr="00AA68EC" w:rsidRDefault="004D6F6F" w:rsidP="00F27DBD">
      <w:pPr>
        <w:numPr>
          <w:ilvl w:val="0"/>
          <w:numId w:val="22"/>
        </w:numPr>
        <w:ind w:left="284" w:hanging="284"/>
        <w:jc w:val="both"/>
        <w:rPr>
          <w:rFonts w:ascii="Arial" w:hAnsi="Arial" w:cs="Arial"/>
          <w:w w:val="105"/>
          <w:sz w:val="24"/>
          <w:szCs w:val="24"/>
        </w:rPr>
      </w:pPr>
      <w:r w:rsidRPr="00AA68EC">
        <w:rPr>
          <w:rFonts w:ascii="Arial" w:hAnsi="Arial" w:cs="Arial"/>
          <w:w w:val="105"/>
          <w:sz w:val="24"/>
          <w:szCs w:val="24"/>
        </w:rPr>
        <w:t>If the complainant is not satisfied with the outcome then the complainant should move to the next stage.</w:t>
      </w:r>
    </w:p>
    <w:p w14:paraId="463A6662" w14:textId="77777777" w:rsidR="00444F0C" w:rsidRPr="00AA05A8" w:rsidRDefault="00444F0C" w:rsidP="00444F0C">
      <w:pPr>
        <w:jc w:val="both"/>
        <w:rPr>
          <w:rFonts w:ascii="Arial" w:hAnsi="Arial" w:cs="Arial"/>
          <w:w w:val="105"/>
        </w:rPr>
      </w:pPr>
    </w:p>
    <w:p w14:paraId="0635C0EE" w14:textId="77777777" w:rsidR="004D6F6F" w:rsidRPr="00AA68EC" w:rsidRDefault="004D6F6F" w:rsidP="000E21A7">
      <w:pPr>
        <w:spacing w:line="360" w:lineRule="auto"/>
        <w:rPr>
          <w:rFonts w:ascii="Arial" w:hAnsi="Arial" w:cs="Arial"/>
          <w:b/>
          <w:w w:val="105"/>
          <w:sz w:val="24"/>
          <w:szCs w:val="24"/>
        </w:rPr>
      </w:pPr>
      <w:r w:rsidRPr="00AA68EC">
        <w:rPr>
          <w:rFonts w:ascii="Arial" w:hAnsi="Arial" w:cs="Arial"/>
          <w:b/>
          <w:w w:val="105"/>
          <w:sz w:val="24"/>
          <w:szCs w:val="24"/>
        </w:rPr>
        <w:t>Stage 3 (Formal Stage)</w:t>
      </w:r>
    </w:p>
    <w:p w14:paraId="7A27FEF9" w14:textId="7CFA6433" w:rsidR="00C46A2A" w:rsidRPr="00AA68EC" w:rsidRDefault="004D6F6F" w:rsidP="00F97FA4">
      <w:pPr>
        <w:numPr>
          <w:ilvl w:val="0"/>
          <w:numId w:val="23"/>
        </w:numPr>
        <w:ind w:left="284" w:hanging="284"/>
        <w:jc w:val="both"/>
        <w:rPr>
          <w:rFonts w:ascii="Arial" w:hAnsi="Arial" w:cs="Arial"/>
          <w:w w:val="105"/>
          <w:sz w:val="24"/>
          <w:szCs w:val="24"/>
        </w:rPr>
      </w:pPr>
      <w:r w:rsidRPr="00AA68EC">
        <w:rPr>
          <w:rFonts w:ascii="Arial" w:hAnsi="Arial" w:cs="Arial"/>
          <w:w w:val="105"/>
          <w:sz w:val="24"/>
          <w:szCs w:val="24"/>
        </w:rPr>
        <w:t xml:space="preserve">The complainant writes formally to the </w:t>
      </w:r>
      <w:r w:rsidR="000E21A7">
        <w:rPr>
          <w:rFonts w:ascii="Arial" w:hAnsi="Arial" w:cs="Arial"/>
          <w:w w:val="105"/>
          <w:sz w:val="24"/>
          <w:szCs w:val="24"/>
        </w:rPr>
        <w:t>c</w:t>
      </w:r>
      <w:r w:rsidR="000E21A7" w:rsidRPr="00AA68EC">
        <w:rPr>
          <w:rFonts w:ascii="Arial" w:hAnsi="Arial" w:cs="Arial"/>
          <w:w w:val="105"/>
          <w:sz w:val="24"/>
          <w:szCs w:val="24"/>
        </w:rPr>
        <w:t xml:space="preserve">lerk to the </w:t>
      </w:r>
      <w:r w:rsidR="000E21A7">
        <w:rPr>
          <w:rFonts w:ascii="Arial" w:hAnsi="Arial" w:cs="Arial"/>
          <w:w w:val="105"/>
          <w:sz w:val="24"/>
          <w:szCs w:val="24"/>
        </w:rPr>
        <w:t>g</w:t>
      </w:r>
      <w:r w:rsidR="000E21A7" w:rsidRPr="00AA68EC">
        <w:rPr>
          <w:rFonts w:ascii="Arial" w:hAnsi="Arial" w:cs="Arial"/>
          <w:w w:val="105"/>
          <w:sz w:val="24"/>
          <w:szCs w:val="24"/>
        </w:rPr>
        <w:t xml:space="preserve">overnors </w:t>
      </w:r>
      <w:r w:rsidR="000E21A7">
        <w:rPr>
          <w:rFonts w:ascii="Arial" w:hAnsi="Arial" w:cs="Arial"/>
          <w:w w:val="105"/>
          <w:sz w:val="24"/>
          <w:szCs w:val="24"/>
        </w:rPr>
        <w:t>c</w:t>
      </w:r>
      <w:r w:rsidR="000E21A7" w:rsidRPr="00AA68EC">
        <w:rPr>
          <w:rFonts w:ascii="Arial" w:hAnsi="Arial" w:cs="Arial"/>
          <w:w w:val="105"/>
          <w:sz w:val="24"/>
          <w:szCs w:val="24"/>
        </w:rPr>
        <w:t xml:space="preserve">omplaints </w:t>
      </w:r>
      <w:r w:rsidR="00F97FA4" w:rsidRPr="00AA68EC">
        <w:rPr>
          <w:rFonts w:ascii="Arial" w:hAnsi="Arial" w:cs="Arial"/>
          <w:w w:val="105"/>
          <w:sz w:val="24"/>
          <w:szCs w:val="24"/>
        </w:rPr>
        <w:t>appeal panel outlining the reasons why he/she is not happy with the outcomes of the Headteacher's investigation.</w:t>
      </w:r>
    </w:p>
    <w:p w14:paraId="6B6DA259" w14:textId="77777777" w:rsidR="00F97FA4" w:rsidRPr="00AA68EC" w:rsidRDefault="00F97FA4" w:rsidP="00F97FA4">
      <w:pPr>
        <w:numPr>
          <w:ilvl w:val="0"/>
          <w:numId w:val="23"/>
        </w:numPr>
        <w:ind w:left="284" w:hanging="284"/>
        <w:jc w:val="both"/>
        <w:rPr>
          <w:rFonts w:ascii="Arial" w:hAnsi="Arial" w:cs="Arial"/>
          <w:w w:val="105"/>
          <w:sz w:val="24"/>
          <w:szCs w:val="24"/>
        </w:rPr>
      </w:pPr>
      <w:r w:rsidRPr="00AA68EC">
        <w:rPr>
          <w:rFonts w:ascii="Arial" w:hAnsi="Arial" w:cs="Arial"/>
          <w:w w:val="105"/>
          <w:sz w:val="24"/>
          <w:szCs w:val="24"/>
        </w:rPr>
        <w:t>The complainant requests that an appeals panel reviews the complaint.</w:t>
      </w:r>
    </w:p>
    <w:p w14:paraId="67FA0EF7" w14:textId="77777777" w:rsidR="00F97FA4" w:rsidRPr="00AA68EC" w:rsidRDefault="00F97FA4" w:rsidP="00F97FA4">
      <w:pPr>
        <w:numPr>
          <w:ilvl w:val="0"/>
          <w:numId w:val="23"/>
        </w:numPr>
        <w:ind w:left="284" w:hanging="284"/>
        <w:jc w:val="both"/>
        <w:rPr>
          <w:rFonts w:ascii="Arial" w:hAnsi="Arial" w:cs="Arial"/>
          <w:w w:val="105"/>
          <w:sz w:val="24"/>
          <w:szCs w:val="24"/>
        </w:rPr>
      </w:pPr>
      <w:r w:rsidRPr="00AA68EC">
        <w:rPr>
          <w:rFonts w:ascii="Arial" w:hAnsi="Arial" w:cs="Arial"/>
          <w:w w:val="105"/>
          <w:sz w:val="24"/>
          <w:szCs w:val="24"/>
        </w:rPr>
        <w:t>An appeals panel meets within 12 to 20 days after receipt of the complainants letter.</w:t>
      </w:r>
    </w:p>
    <w:p w14:paraId="7F1D0373" w14:textId="7D75D22A" w:rsidR="00F97FA4" w:rsidRDefault="00F97FA4" w:rsidP="00F97FA4">
      <w:pPr>
        <w:numPr>
          <w:ilvl w:val="0"/>
          <w:numId w:val="23"/>
        </w:numPr>
        <w:ind w:left="284" w:hanging="284"/>
        <w:jc w:val="both"/>
        <w:rPr>
          <w:rFonts w:ascii="Arial" w:hAnsi="Arial" w:cs="Arial"/>
          <w:w w:val="105"/>
          <w:sz w:val="24"/>
          <w:szCs w:val="24"/>
        </w:rPr>
      </w:pPr>
      <w:r w:rsidRPr="00AA68EC">
        <w:rPr>
          <w:rFonts w:ascii="Arial" w:hAnsi="Arial" w:cs="Arial"/>
          <w:w w:val="105"/>
          <w:sz w:val="24"/>
          <w:szCs w:val="24"/>
        </w:rPr>
        <w:lastRenderedPageBreak/>
        <w:t xml:space="preserve">The complainant may request an investigation by the LA if he/she feels that that the review has not been handled fairly or if it has not been conducted in accordance with </w:t>
      </w:r>
      <w:r w:rsidR="004A5100" w:rsidRPr="00AA68EC">
        <w:rPr>
          <w:rFonts w:ascii="Arial" w:hAnsi="Arial" w:cs="Arial"/>
          <w:w w:val="105"/>
          <w:sz w:val="24"/>
          <w:szCs w:val="24"/>
        </w:rPr>
        <w:t>the school's complaints procedures.</w:t>
      </w:r>
    </w:p>
    <w:p w14:paraId="22D49727" w14:textId="6379C681" w:rsidR="00D967F1" w:rsidRDefault="00D967F1"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Where there is a p</w:t>
      </w:r>
      <w:r w:rsidR="003F4C00">
        <w:rPr>
          <w:rFonts w:ascii="Arial" w:hAnsi="Arial" w:cs="Arial"/>
          <w:w w:val="105"/>
          <w:sz w:val="24"/>
          <w:szCs w:val="24"/>
        </w:rPr>
        <w:t>anel hearing of a complaint, three</w:t>
      </w:r>
      <w:r>
        <w:rPr>
          <w:rFonts w:ascii="Arial" w:hAnsi="Arial" w:cs="Arial"/>
          <w:w w:val="105"/>
          <w:sz w:val="24"/>
          <w:szCs w:val="24"/>
        </w:rPr>
        <w:t xml:space="preserve"> panel member</w:t>
      </w:r>
      <w:r w:rsidR="003F4C00">
        <w:rPr>
          <w:rFonts w:ascii="Arial" w:hAnsi="Arial" w:cs="Arial"/>
          <w:w w:val="105"/>
          <w:sz w:val="24"/>
          <w:szCs w:val="24"/>
        </w:rPr>
        <w:t>s are</w:t>
      </w:r>
      <w:r>
        <w:rPr>
          <w:rFonts w:ascii="Arial" w:hAnsi="Arial" w:cs="Arial"/>
          <w:w w:val="105"/>
          <w:sz w:val="24"/>
          <w:szCs w:val="24"/>
        </w:rPr>
        <w:t xml:space="preserve"> independent of the management and the running of the school.</w:t>
      </w:r>
    </w:p>
    <w:p w14:paraId="4B7758E9" w14:textId="19711960" w:rsidR="00D967F1" w:rsidRDefault="00D967F1"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Allow for a parent to attend and be accompanied at a panel hearing if they wish.</w:t>
      </w:r>
    </w:p>
    <w:p w14:paraId="3C9ACB2C" w14:textId="191531C4" w:rsidR="00D967F1" w:rsidRDefault="00D967F1"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 xml:space="preserve">Provide a written record to be kept of all complaints that are made. </w:t>
      </w:r>
    </w:p>
    <w:p w14:paraId="51C13C3F" w14:textId="30DC2BCB" w:rsidR="003F4C00" w:rsidRDefault="003F4C00"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Make findings and recommendations and provide a copy to the complainant and to the person complained about.</w:t>
      </w:r>
    </w:p>
    <w:p w14:paraId="52AC2389" w14:textId="04573948" w:rsidR="003F4C00" w:rsidRDefault="003F4C00"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 xml:space="preserve">Records of the report are available and kept on the school premises and a written record </w:t>
      </w:r>
      <w:r w:rsidR="004450FC">
        <w:rPr>
          <w:rFonts w:ascii="Arial" w:hAnsi="Arial" w:cs="Arial"/>
          <w:w w:val="105"/>
          <w:sz w:val="24"/>
          <w:szCs w:val="24"/>
        </w:rPr>
        <w:t xml:space="preserve">of all complaints should </w:t>
      </w:r>
      <w:r>
        <w:rPr>
          <w:rFonts w:ascii="Arial" w:hAnsi="Arial" w:cs="Arial"/>
          <w:w w:val="105"/>
          <w:sz w:val="24"/>
          <w:szCs w:val="24"/>
        </w:rPr>
        <w:t>say that it has been resolved at the panel hearing and what action was taken by the school as a result of the complaint.</w:t>
      </w:r>
    </w:p>
    <w:p w14:paraId="21D274C5" w14:textId="22B3DE63" w:rsidR="003F4C00" w:rsidRPr="00AA68EC" w:rsidRDefault="003F4C00" w:rsidP="00F97FA4">
      <w:pPr>
        <w:numPr>
          <w:ilvl w:val="0"/>
          <w:numId w:val="23"/>
        </w:numPr>
        <w:ind w:left="284" w:hanging="284"/>
        <w:jc w:val="both"/>
        <w:rPr>
          <w:rFonts w:ascii="Arial" w:hAnsi="Arial" w:cs="Arial"/>
          <w:w w:val="105"/>
          <w:sz w:val="24"/>
          <w:szCs w:val="24"/>
        </w:rPr>
      </w:pPr>
      <w:r>
        <w:rPr>
          <w:rFonts w:ascii="Arial" w:hAnsi="Arial" w:cs="Arial"/>
          <w:w w:val="105"/>
          <w:sz w:val="24"/>
          <w:szCs w:val="24"/>
        </w:rPr>
        <w:t xml:space="preserve">All records will be kept securely on site and can be viewed on request by the Secretary of state or Chief Inspector (OFSTED) </w:t>
      </w:r>
    </w:p>
    <w:p w14:paraId="171A5E4C" w14:textId="77777777" w:rsidR="00C46A2A" w:rsidRPr="00AA68EC" w:rsidRDefault="00C46A2A" w:rsidP="00AD6BA8">
      <w:pPr>
        <w:rPr>
          <w:rFonts w:ascii="Arial" w:hAnsi="Arial" w:cs="Arial"/>
          <w:w w:val="105"/>
          <w:sz w:val="24"/>
          <w:szCs w:val="24"/>
        </w:rPr>
      </w:pPr>
    </w:p>
    <w:p w14:paraId="69A0457A" w14:textId="77777777" w:rsidR="00464176" w:rsidRPr="00AA68EC" w:rsidRDefault="004A5100" w:rsidP="00464176">
      <w:pPr>
        <w:shd w:val="clear" w:color="auto" w:fill="FFFF00"/>
        <w:rPr>
          <w:rFonts w:ascii="Arial" w:hAnsi="Arial" w:cs="Arial"/>
          <w:b/>
          <w:w w:val="105"/>
          <w:sz w:val="24"/>
          <w:szCs w:val="24"/>
        </w:rPr>
      </w:pPr>
      <w:r w:rsidRPr="00AA68EC">
        <w:rPr>
          <w:rFonts w:ascii="Arial" w:hAnsi="Arial" w:cs="Arial"/>
          <w:b/>
          <w:w w:val="105"/>
          <w:sz w:val="24"/>
          <w:szCs w:val="24"/>
        </w:rPr>
        <w:t>Formal Complaint to a Local Authority</w:t>
      </w:r>
    </w:p>
    <w:p w14:paraId="1D3DBC5D" w14:textId="77777777" w:rsidR="00444F0C" w:rsidRPr="00444F0C" w:rsidRDefault="00444F0C" w:rsidP="00444F0C">
      <w:pPr>
        <w:pStyle w:val="ListParagraph"/>
        <w:jc w:val="both"/>
        <w:rPr>
          <w:rFonts w:ascii="Arial" w:hAnsi="Arial" w:cs="Arial"/>
          <w:w w:val="105"/>
        </w:rPr>
      </w:pPr>
    </w:p>
    <w:p w14:paraId="51F614E7" w14:textId="77777777" w:rsidR="00464176" w:rsidRPr="00AA68EC" w:rsidRDefault="004A5100" w:rsidP="004A5100">
      <w:pPr>
        <w:numPr>
          <w:ilvl w:val="0"/>
          <w:numId w:val="24"/>
        </w:numPr>
        <w:ind w:left="284" w:hanging="284"/>
        <w:rPr>
          <w:rFonts w:ascii="Arial" w:hAnsi="Arial" w:cs="Arial"/>
          <w:w w:val="105"/>
          <w:sz w:val="24"/>
          <w:szCs w:val="24"/>
        </w:rPr>
      </w:pPr>
      <w:r w:rsidRPr="00AA68EC">
        <w:rPr>
          <w:rFonts w:ascii="Arial" w:hAnsi="Arial" w:cs="Arial"/>
          <w:w w:val="105"/>
          <w:sz w:val="24"/>
          <w:szCs w:val="24"/>
        </w:rPr>
        <w:t xml:space="preserve">Once a request has been received then the </w:t>
      </w:r>
      <w:r w:rsidR="003B394D" w:rsidRPr="00AA68EC">
        <w:rPr>
          <w:rFonts w:ascii="Arial" w:hAnsi="Arial" w:cs="Arial"/>
          <w:w w:val="105"/>
          <w:sz w:val="24"/>
          <w:szCs w:val="24"/>
        </w:rPr>
        <w:t>Local Authority</w:t>
      </w:r>
      <w:r w:rsidRPr="00AA68EC">
        <w:rPr>
          <w:rFonts w:ascii="Arial" w:hAnsi="Arial" w:cs="Arial"/>
          <w:w w:val="105"/>
          <w:sz w:val="24"/>
          <w:szCs w:val="24"/>
        </w:rPr>
        <w:t xml:space="preserve"> complaints officer will only investigate whether the school has followed correct procedures in dealing with complaints but will not investigate the </w:t>
      </w:r>
      <w:r w:rsidR="003B394D" w:rsidRPr="00AA68EC">
        <w:rPr>
          <w:rFonts w:ascii="Arial" w:hAnsi="Arial" w:cs="Arial"/>
          <w:w w:val="105"/>
          <w:sz w:val="24"/>
          <w:szCs w:val="24"/>
        </w:rPr>
        <w:t>complainant’s</w:t>
      </w:r>
      <w:r w:rsidRPr="00AA68EC">
        <w:rPr>
          <w:rFonts w:ascii="Arial" w:hAnsi="Arial" w:cs="Arial"/>
          <w:w w:val="105"/>
          <w:sz w:val="24"/>
          <w:szCs w:val="24"/>
        </w:rPr>
        <w:t xml:space="preserve"> original complaint.</w:t>
      </w:r>
    </w:p>
    <w:p w14:paraId="688CB3BD" w14:textId="77777777" w:rsidR="00992C86" w:rsidRPr="00AA68EC" w:rsidRDefault="00992C86" w:rsidP="004A5100">
      <w:pPr>
        <w:numPr>
          <w:ilvl w:val="0"/>
          <w:numId w:val="24"/>
        </w:numPr>
        <w:ind w:left="284" w:hanging="284"/>
        <w:rPr>
          <w:rFonts w:ascii="Arial" w:hAnsi="Arial" w:cs="Arial"/>
          <w:w w:val="105"/>
          <w:sz w:val="24"/>
          <w:szCs w:val="24"/>
        </w:rPr>
      </w:pPr>
      <w:r w:rsidRPr="00AA68EC">
        <w:rPr>
          <w:rFonts w:ascii="Arial" w:hAnsi="Arial" w:cs="Arial"/>
          <w:w w:val="105"/>
          <w:sz w:val="24"/>
          <w:szCs w:val="24"/>
        </w:rPr>
        <w:t xml:space="preserve">After the investigation </w:t>
      </w:r>
      <w:r w:rsidR="003B394D" w:rsidRPr="00AA68EC">
        <w:rPr>
          <w:rFonts w:ascii="Arial" w:hAnsi="Arial" w:cs="Arial"/>
          <w:w w:val="105"/>
          <w:sz w:val="24"/>
          <w:szCs w:val="24"/>
        </w:rPr>
        <w:t>the complaints</w:t>
      </w:r>
      <w:r w:rsidRPr="00AA68EC">
        <w:rPr>
          <w:rFonts w:ascii="Arial" w:hAnsi="Arial" w:cs="Arial"/>
          <w:w w:val="105"/>
          <w:sz w:val="24"/>
          <w:szCs w:val="24"/>
        </w:rPr>
        <w:t xml:space="preserve"> officer will write formerly to the complainant.</w:t>
      </w:r>
    </w:p>
    <w:p w14:paraId="78D840FC" w14:textId="77777777" w:rsidR="00992C86" w:rsidRPr="00AA68EC" w:rsidRDefault="00992C86" w:rsidP="004A5100">
      <w:pPr>
        <w:numPr>
          <w:ilvl w:val="0"/>
          <w:numId w:val="24"/>
        </w:numPr>
        <w:ind w:left="284" w:hanging="284"/>
        <w:rPr>
          <w:rFonts w:ascii="Arial" w:hAnsi="Arial" w:cs="Arial"/>
          <w:w w:val="105"/>
          <w:sz w:val="24"/>
          <w:szCs w:val="24"/>
        </w:rPr>
      </w:pPr>
      <w:r w:rsidRPr="00AA68EC">
        <w:rPr>
          <w:rFonts w:ascii="Arial" w:hAnsi="Arial" w:cs="Arial"/>
          <w:w w:val="105"/>
          <w:sz w:val="24"/>
          <w:szCs w:val="24"/>
        </w:rPr>
        <w:t>If the result is that the school did not follow correct procedures then the complaint will be referred back to the chair of the governing body.</w:t>
      </w:r>
    </w:p>
    <w:p w14:paraId="1B41EFE5" w14:textId="77777777" w:rsidR="00464176" w:rsidRPr="00AA68EC" w:rsidRDefault="00992C86" w:rsidP="00AD6BA8">
      <w:pPr>
        <w:numPr>
          <w:ilvl w:val="0"/>
          <w:numId w:val="24"/>
        </w:numPr>
        <w:ind w:left="284" w:hanging="284"/>
        <w:rPr>
          <w:rFonts w:ascii="Arial" w:hAnsi="Arial" w:cs="Arial"/>
          <w:b/>
          <w:w w:val="105"/>
          <w:sz w:val="24"/>
          <w:szCs w:val="24"/>
        </w:rPr>
      </w:pPr>
      <w:r w:rsidRPr="00AA68EC">
        <w:rPr>
          <w:rFonts w:ascii="Arial" w:hAnsi="Arial" w:cs="Arial"/>
          <w:w w:val="105"/>
          <w:sz w:val="24"/>
          <w:szCs w:val="24"/>
        </w:rPr>
        <w:t xml:space="preserve">If the result is that the school dealt with the complaint correctly then the </w:t>
      </w:r>
      <w:r w:rsidR="003B394D" w:rsidRPr="00AA68EC">
        <w:rPr>
          <w:rFonts w:ascii="Arial" w:hAnsi="Arial" w:cs="Arial"/>
          <w:w w:val="105"/>
          <w:sz w:val="24"/>
          <w:szCs w:val="24"/>
        </w:rPr>
        <w:t>Local Authority</w:t>
      </w:r>
      <w:r w:rsidRPr="00AA68EC">
        <w:rPr>
          <w:rFonts w:ascii="Arial" w:hAnsi="Arial" w:cs="Arial"/>
          <w:w w:val="105"/>
          <w:sz w:val="24"/>
          <w:szCs w:val="24"/>
        </w:rPr>
        <w:t xml:space="preserve"> cannot make the school change its decision.</w:t>
      </w:r>
    </w:p>
    <w:p w14:paraId="4B9CF0D8" w14:textId="77777777" w:rsidR="00992C86" w:rsidRPr="00AA68EC" w:rsidRDefault="00992C86" w:rsidP="00AD6BA8">
      <w:pPr>
        <w:numPr>
          <w:ilvl w:val="0"/>
          <w:numId w:val="24"/>
        </w:numPr>
        <w:ind w:left="284" w:hanging="284"/>
        <w:rPr>
          <w:rFonts w:ascii="Arial" w:hAnsi="Arial" w:cs="Arial"/>
          <w:b/>
          <w:w w:val="105"/>
          <w:sz w:val="24"/>
          <w:szCs w:val="24"/>
        </w:rPr>
      </w:pPr>
      <w:r w:rsidRPr="00AA68EC">
        <w:rPr>
          <w:rFonts w:ascii="Arial" w:hAnsi="Arial" w:cs="Arial"/>
          <w:w w:val="105"/>
          <w:sz w:val="24"/>
          <w:szCs w:val="24"/>
        </w:rPr>
        <w:t>The complainant may now wish to lodge an appeal with the Secretary of State for Education</w:t>
      </w:r>
      <w:r w:rsidR="004457A0" w:rsidRPr="00AA68EC">
        <w:rPr>
          <w:rFonts w:ascii="Arial" w:hAnsi="Arial" w:cs="Arial"/>
          <w:w w:val="105"/>
          <w:sz w:val="24"/>
          <w:szCs w:val="24"/>
        </w:rPr>
        <w:t xml:space="preserve"> or with the Local Government Ombudsman.</w:t>
      </w:r>
    </w:p>
    <w:p w14:paraId="5ED06156" w14:textId="77777777" w:rsidR="00992C86" w:rsidRPr="00AA68EC" w:rsidRDefault="00992C86" w:rsidP="00AD6BA8">
      <w:pPr>
        <w:rPr>
          <w:rFonts w:ascii="Arial" w:hAnsi="Arial" w:cs="Arial"/>
          <w:b/>
          <w:w w:val="105"/>
          <w:sz w:val="24"/>
          <w:szCs w:val="24"/>
        </w:rPr>
      </w:pPr>
    </w:p>
    <w:p w14:paraId="7B331C65" w14:textId="77777777" w:rsidR="00464176" w:rsidRPr="00AA68EC" w:rsidRDefault="00464176" w:rsidP="00464176">
      <w:pPr>
        <w:shd w:val="clear" w:color="auto" w:fill="FFFF00"/>
        <w:rPr>
          <w:rFonts w:ascii="Arial" w:hAnsi="Arial" w:cs="Arial"/>
          <w:b/>
          <w:w w:val="105"/>
          <w:sz w:val="24"/>
          <w:szCs w:val="24"/>
        </w:rPr>
      </w:pPr>
      <w:r w:rsidRPr="00AA68EC">
        <w:rPr>
          <w:rFonts w:ascii="Arial" w:hAnsi="Arial" w:cs="Arial"/>
          <w:b/>
          <w:w w:val="105"/>
          <w:sz w:val="24"/>
          <w:szCs w:val="24"/>
        </w:rPr>
        <w:t>Complaint</w:t>
      </w:r>
      <w:r w:rsidR="004457A0" w:rsidRPr="00AA68EC">
        <w:rPr>
          <w:rFonts w:ascii="Arial" w:hAnsi="Arial" w:cs="Arial"/>
          <w:b/>
          <w:w w:val="105"/>
          <w:sz w:val="24"/>
          <w:szCs w:val="24"/>
        </w:rPr>
        <w:t>s</w:t>
      </w:r>
      <w:r w:rsidRPr="00AA68EC">
        <w:rPr>
          <w:rFonts w:ascii="Arial" w:hAnsi="Arial" w:cs="Arial"/>
          <w:b/>
          <w:w w:val="105"/>
          <w:sz w:val="24"/>
          <w:szCs w:val="24"/>
        </w:rPr>
        <w:t xml:space="preserve"> regarding the Curriculum and General Educational Provision</w:t>
      </w:r>
    </w:p>
    <w:p w14:paraId="289F15DD" w14:textId="77777777" w:rsidR="00444F0C" w:rsidRPr="00AA05A8" w:rsidRDefault="00444F0C" w:rsidP="00444F0C">
      <w:pPr>
        <w:jc w:val="both"/>
        <w:rPr>
          <w:rFonts w:ascii="Arial" w:hAnsi="Arial" w:cs="Arial"/>
          <w:w w:val="105"/>
        </w:rPr>
      </w:pPr>
    </w:p>
    <w:p w14:paraId="7C20DA48" w14:textId="77777777" w:rsidR="00464176" w:rsidRPr="00AA68EC" w:rsidRDefault="00464176" w:rsidP="00AD6BA8">
      <w:pPr>
        <w:rPr>
          <w:rFonts w:ascii="Arial" w:hAnsi="Arial" w:cs="Arial"/>
          <w:b/>
          <w:w w:val="105"/>
          <w:sz w:val="24"/>
          <w:szCs w:val="24"/>
        </w:rPr>
      </w:pPr>
      <w:r w:rsidRPr="00AA68EC">
        <w:rPr>
          <w:rFonts w:ascii="Arial" w:hAnsi="Arial" w:cs="Arial"/>
          <w:w w:val="105"/>
          <w:sz w:val="24"/>
          <w:szCs w:val="24"/>
        </w:rPr>
        <w:t xml:space="preserve">All curriculum and general educational provision complaints will be dealt with by the </w:t>
      </w:r>
      <w:r w:rsidR="003B394D" w:rsidRPr="00AA68EC">
        <w:rPr>
          <w:rFonts w:ascii="Arial" w:hAnsi="Arial" w:cs="Arial"/>
          <w:w w:val="105"/>
          <w:sz w:val="24"/>
          <w:szCs w:val="24"/>
        </w:rPr>
        <w:t>Local Authority</w:t>
      </w:r>
      <w:r w:rsidRPr="00AA68EC">
        <w:rPr>
          <w:rFonts w:ascii="Arial" w:hAnsi="Arial" w:cs="Arial"/>
          <w:w w:val="105"/>
          <w:sz w:val="24"/>
          <w:szCs w:val="24"/>
        </w:rPr>
        <w:t xml:space="preserve"> in line with their set complaints procedures.</w:t>
      </w:r>
    </w:p>
    <w:p w14:paraId="136302F5" w14:textId="77777777" w:rsidR="00992C86" w:rsidRPr="00AA68EC" w:rsidRDefault="00992C86" w:rsidP="00AD6BA8">
      <w:pPr>
        <w:rPr>
          <w:rFonts w:ascii="Arial" w:hAnsi="Arial" w:cs="Arial"/>
          <w:b/>
          <w:w w:val="105"/>
          <w:sz w:val="24"/>
          <w:szCs w:val="24"/>
        </w:rPr>
      </w:pPr>
    </w:p>
    <w:p w14:paraId="58751BC9" w14:textId="77777777" w:rsidR="00464176" w:rsidRPr="00AA68EC" w:rsidRDefault="00464176" w:rsidP="00464176">
      <w:pPr>
        <w:shd w:val="clear" w:color="auto" w:fill="FFFF00"/>
        <w:rPr>
          <w:rFonts w:ascii="Arial" w:hAnsi="Arial" w:cs="Arial"/>
          <w:b/>
          <w:w w:val="105"/>
          <w:sz w:val="24"/>
          <w:szCs w:val="24"/>
        </w:rPr>
      </w:pPr>
      <w:r w:rsidRPr="00AA68EC">
        <w:rPr>
          <w:rFonts w:ascii="Arial" w:hAnsi="Arial" w:cs="Arial"/>
          <w:b/>
          <w:w w:val="105"/>
          <w:sz w:val="24"/>
          <w:szCs w:val="24"/>
        </w:rPr>
        <w:t>Raising Awareness of this Policy</w:t>
      </w:r>
    </w:p>
    <w:p w14:paraId="7A1693E0" w14:textId="77777777" w:rsidR="00444F0C" w:rsidRPr="00AA05A8" w:rsidRDefault="00444F0C" w:rsidP="00444F0C">
      <w:pPr>
        <w:jc w:val="both"/>
        <w:rPr>
          <w:rFonts w:ascii="Arial" w:hAnsi="Arial" w:cs="Arial"/>
          <w:w w:val="105"/>
        </w:rPr>
      </w:pPr>
    </w:p>
    <w:p w14:paraId="6C9A0521" w14:textId="77777777" w:rsidR="00464176" w:rsidRPr="00AA68EC" w:rsidRDefault="00464176" w:rsidP="000E21A7">
      <w:pPr>
        <w:spacing w:line="360" w:lineRule="auto"/>
        <w:rPr>
          <w:rFonts w:ascii="Arial" w:hAnsi="Arial" w:cs="Arial"/>
          <w:w w:val="105"/>
          <w:sz w:val="24"/>
          <w:szCs w:val="24"/>
        </w:rPr>
      </w:pPr>
      <w:r w:rsidRPr="00AA68EC">
        <w:rPr>
          <w:rFonts w:ascii="Arial" w:hAnsi="Arial" w:cs="Arial"/>
          <w:w w:val="105"/>
          <w:sz w:val="24"/>
          <w:szCs w:val="24"/>
        </w:rPr>
        <w:t>We will raise awareness of this policy via:</w:t>
      </w:r>
    </w:p>
    <w:p w14:paraId="4DA2FD50" w14:textId="77777777" w:rsidR="00464176" w:rsidRPr="00AA68EC" w:rsidRDefault="00464176" w:rsidP="00464176">
      <w:pPr>
        <w:numPr>
          <w:ilvl w:val="0"/>
          <w:numId w:val="11"/>
        </w:numPr>
        <w:ind w:left="284" w:hanging="284"/>
        <w:rPr>
          <w:rFonts w:ascii="Arial" w:hAnsi="Arial" w:cs="Arial"/>
          <w:w w:val="105"/>
          <w:sz w:val="24"/>
          <w:szCs w:val="24"/>
        </w:rPr>
      </w:pPr>
      <w:r w:rsidRPr="00AA68EC">
        <w:rPr>
          <w:rFonts w:ascii="Arial" w:hAnsi="Arial" w:cs="Arial"/>
          <w:w w:val="105"/>
          <w:sz w:val="24"/>
          <w:szCs w:val="24"/>
        </w:rPr>
        <w:t>the School Handbook/Prospectus</w:t>
      </w:r>
    </w:p>
    <w:p w14:paraId="00DCBDCF" w14:textId="77777777" w:rsidR="00464176" w:rsidRPr="00AA68EC" w:rsidRDefault="00464176" w:rsidP="00464176">
      <w:pPr>
        <w:numPr>
          <w:ilvl w:val="0"/>
          <w:numId w:val="11"/>
        </w:numPr>
        <w:ind w:left="284" w:hanging="284"/>
        <w:rPr>
          <w:rFonts w:ascii="Arial" w:hAnsi="Arial" w:cs="Arial"/>
          <w:w w:val="105"/>
          <w:sz w:val="24"/>
          <w:szCs w:val="24"/>
        </w:rPr>
      </w:pPr>
      <w:r w:rsidRPr="00AA68EC">
        <w:rPr>
          <w:rFonts w:ascii="Arial" w:hAnsi="Arial" w:cs="Arial"/>
          <w:w w:val="105"/>
          <w:sz w:val="24"/>
          <w:szCs w:val="24"/>
        </w:rPr>
        <w:t>the school website</w:t>
      </w:r>
    </w:p>
    <w:p w14:paraId="1D7A2F4F" w14:textId="77777777" w:rsidR="00464176" w:rsidRPr="00AA68EC" w:rsidRDefault="00464176" w:rsidP="00464176">
      <w:pPr>
        <w:numPr>
          <w:ilvl w:val="0"/>
          <w:numId w:val="11"/>
        </w:numPr>
        <w:ind w:left="284" w:hanging="284"/>
        <w:rPr>
          <w:rFonts w:ascii="Arial" w:hAnsi="Arial" w:cs="Arial"/>
          <w:w w:val="105"/>
          <w:sz w:val="24"/>
          <w:szCs w:val="24"/>
        </w:rPr>
      </w:pPr>
      <w:r w:rsidRPr="00AA68EC">
        <w:rPr>
          <w:rFonts w:ascii="Arial" w:hAnsi="Arial" w:cs="Arial"/>
          <w:w w:val="105"/>
          <w:sz w:val="24"/>
          <w:szCs w:val="24"/>
        </w:rPr>
        <w:t>the Staff Handbook</w:t>
      </w:r>
    </w:p>
    <w:p w14:paraId="7375B8EF" w14:textId="77777777" w:rsidR="00464176" w:rsidRPr="00AA68EC" w:rsidRDefault="00464176" w:rsidP="00464176">
      <w:pPr>
        <w:numPr>
          <w:ilvl w:val="0"/>
          <w:numId w:val="11"/>
        </w:numPr>
        <w:ind w:left="284" w:hanging="284"/>
        <w:rPr>
          <w:rFonts w:ascii="Arial" w:hAnsi="Arial" w:cs="Arial"/>
          <w:w w:val="105"/>
          <w:sz w:val="24"/>
          <w:szCs w:val="24"/>
        </w:rPr>
      </w:pPr>
      <w:r w:rsidRPr="00AA68EC">
        <w:rPr>
          <w:rFonts w:ascii="Arial" w:hAnsi="Arial" w:cs="Arial"/>
          <w:w w:val="105"/>
          <w:sz w:val="24"/>
          <w:szCs w:val="24"/>
        </w:rPr>
        <w:t>meetings with parents such as introductory, transition, parent-teacher consultations and periodic curriculum workshops</w:t>
      </w:r>
    </w:p>
    <w:p w14:paraId="0644991C" w14:textId="77777777" w:rsidR="00464176" w:rsidRPr="00AA68EC" w:rsidRDefault="00464176" w:rsidP="00464176">
      <w:pPr>
        <w:numPr>
          <w:ilvl w:val="0"/>
          <w:numId w:val="14"/>
        </w:numPr>
        <w:ind w:left="284" w:hanging="284"/>
        <w:rPr>
          <w:rFonts w:ascii="Arial" w:hAnsi="Arial" w:cs="Arial"/>
          <w:w w:val="105"/>
          <w:sz w:val="24"/>
          <w:szCs w:val="24"/>
        </w:rPr>
      </w:pPr>
      <w:r w:rsidRPr="00AA68EC">
        <w:rPr>
          <w:rFonts w:ascii="Arial" w:hAnsi="Arial" w:cs="Arial"/>
          <w:w w:val="105"/>
          <w:sz w:val="24"/>
          <w:szCs w:val="24"/>
        </w:rPr>
        <w:t>school events</w:t>
      </w:r>
    </w:p>
    <w:p w14:paraId="10B26ED0" w14:textId="77777777" w:rsidR="00464176" w:rsidRPr="00AA68EC" w:rsidRDefault="00464176" w:rsidP="00464176">
      <w:pPr>
        <w:numPr>
          <w:ilvl w:val="0"/>
          <w:numId w:val="12"/>
        </w:numPr>
        <w:ind w:left="284" w:hanging="284"/>
        <w:rPr>
          <w:rFonts w:ascii="Arial" w:hAnsi="Arial" w:cs="Arial"/>
          <w:w w:val="105"/>
          <w:sz w:val="24"/>
          <w:szCs w:val="24"/>
        </w:rPr>
      </w:pPr>
      <w:r w:rsidRPr="00AA68EC">
        <w:rPr>
          <w:rFonts w:ascii="Arial" w:hAnsi="Arial" w:cs="Arial"/>
          <w:w w:val="105"/>
          <w:sz w:val="24"/>
          <w:szCs w:val="24"/>
        </w:rPr>
        <w:t>meetings with school personnel</w:t>
      </w:r>
    </w:p>
    <w:p w14:paraId="2851D869" w14:textId="3FC8ADFA" w:rsidR="00464176" w:rsidRPr="00AA68EC" w:rsidRDefault="00464176" w:rsidP="00464176">
      <w:pPr>
        <w:numPr>
          <w:ilvl w:val="0"/>
          <w:numId w:val="12"/>
        </w:numPr>
        <w:ind w:left="284" w:hanging="284"/>
        <w:rPr>
          <w:rFonts w:ascii="Arial" w:hAnsi="Arial" w:cs="Arial"/>
          <w:w w:val="105"/>
          <w:sz w:val="24"/>
          <w:szCs w:val="24"/>
        </w:rPr>
      </w:pPr>
      <w:r w:rsidRPr="00AA68EC">
        <w:rPr>
          <w:rFonts w:ascii="Arial" w:hAnsi="Arial" w:cs="Arial"/>
          <w:w w:val="105"/>
          <w:sz w:val="24"/>
          <w:szCs w:val="24"/>
        </w:rPr>
        <w:t>communications with home</w:t>
      </w:r>
      <w:r w:rsidR="000E21A7">
        <w:rPr>
          <w:rFonts w:ascii="Arial" w:hAnsi="Arial" w:cs="Arial"/>
          <w:w w:val="105"/>
          <w:sz w:val="24"/>
          <w:szCs w:val="24"/>
        </w:rPr>
        <w:t xml:space="preserve">, e.g. </w:t>
      </w:r>
      <w:r w:rsidRPr="00AA68EC">
        <w:rPr>
          <w:rFonts w:ascii="Arial" w:hAnsi="Arial" w:cs="Arial"/>
          <w:w w:val="105"/>
          <w:sz w:val="24"/>
          <w:szCs w:val="24"/>
        </w:rPr>
        <w:t>weekly and half term newsletters</w:t>
      </w:r>
    </w:p>
    <w:p w14:paraId="66E80C7C" w14:textId="71263790" w:rsidR="00464176" w:rsidRPr="00AA68EC" w:rsidRDefault="00464176" w:rsidP="00464176">
      <w:pPr>
        <w:numPr>
          <w:ilvl w:val="0"/>
          <w:numId w:val="12"/>
        </w:numPr>
        <w:ind w:left="284" w:hanging="284"/>
        <w:rPr>
          <w:rFonts w:ascii="Arial" w:hAnsi="Arial" w:cs="Arial"/>
          <w:w w:val="105"/>
          <w:sz w:val="24"/>
          <w:szCs w:val="24"/>
        </w:rPr>
      </w:pPr>
      <w:r w:rsidRPr="00AA68EC">
        <w:rPr>
          <w:rFonts w:ascii="Arial" w:hAnsi="Arial" w:cs="Arial"/>
          <w:w w:val="105"/>
          <w:sz w:val="24"/>
          <w:szCs w:val="24"/>
        </w:rPr>
        <w:t>reports</w:t>
      </w:r>
      <w:r w:rsidR="00450144">
        <w:rPr>
          <w:rFonts w:ascii="Arial" w:hAnsi="Arial" w:cs="Arial"/>
          <w:w w:val="105"/>
          <w:sz w:val="24"/>
          <w:szCs w:val="24"/>
        </w:rPr>
        <w:t xml:space="preserve">, e.g. </w:t>
      </w:r>
      <w:r w:rsidRPr="00AA68EC">
        <w:rPr>
          <w:rFonts w:ascii="Arial" w:hAnsi="Arial" w:cs="Arial"/>
          <w:w w:val="105"/>
          <w:sz w:val="24"/>
          <w:szCs w:val="24"/>
        </w:rPr>
        <w:t>annual report to parents</w:t>
      </w:r>
      <w:r w:rsidR="000E21A7">
        <w:rPr>
          <w:rFonts w:ascii="Arial" w:hAnsi="Arial" w:cs="Arial"/>
          <w:w w:val="105"/>
          <w:sz w:val="24"/>
          <w:szCs w:val="24"/>
        </w:rPr>
        <w:t>,</w:t>
      </w:r>
      <w:r w:rsidRPr="00AA68EC">
        <w:rPr>
          <w:rFonts w:ascii="Arial" w:hAnsi="Arial" w:cs="Arial"/>
          <w:w w:val="105"/>
          <w:sz w:val="24"/>
          <w:szCs w:val="24"/>
        </w:rPr>
        <w:t xml:space="preserve"> and Headteacher reports to the Governing Body</w:t>
      </w:r>
    </w:p>
    <w:p w14:paraId="6F33D0CD" w14:textId="366BB8BD" w:rsidR="00464176" w:rsidRDefault="00464176" w:rsidP="00464176">
      <w:pPr>
        <w:numPr>
          <w:ilvl w:val="0"/>
          <w:numId w:val="13"/>
        </w:numPr>
        <w:ind w:left="284" w:hanging="284"/>
        <w:rPr>
          <w:rFonts w:ascii="Arial" w:hAnsi="Arial" w:cs="Arial"/>
          <w:w w:val="105"/>
          <w:sz w:val="24"/>
          <w:szCs w:val="24"/>
        </w:rPr>
      </w:pPr>
      <w:r w:rsidRPr="00AA68EC">
        <w:rPr>
          <w:rFonts w:ascii="Arial" w:hAnsi="Arial" w:cs="Arial"/>
          <w:w w:val="105"/>
          <w:sz w:val="24"/>
          <w:szCs w:val="24"/>
        </w:rPr>
        <w:t>information displays in the main school entrance</w:t>
      </w:r>
    </w:p>
    <w:p w14:paraId="1B931C02" w14:textId="77777777" w:rsidR="00450144" w:rsidRPr="00450144" w:rsidRDefault="00450144" w:rsidP="00450144">
      <w:pPr>
        <w:numPr>
          <w:ilvl w:val="0"/>
          <w:numId w:val="13"/>
        </w:numPr>
        <w:ind w:left="284" w:hanging="284"/>
        <w:rPr>
          <w:rFonts w:ascii="Arial" w:hAnsi="Arial" w:cs="Arial"/>
          <w:w w:val="105"/>
          <w:sz w:val="24"/>
          <w:szCs w:val="24"/>
        </w:rPr>
      </w:pPr>
      <w:r w:rsidRPr="00450144">
        <w:rPr>
          <w:rFonts w:ascii="Arial" w:hAnsi="Arial" w:cs="Arial"/>
          <w:w w:val="105"/>
          <w:sz w:val="24"/>
          <w:szCs w:val="24"/>
        </w:rPr>
        <w:t>Text messages</w:t>
      </w:r>
    </w:p>
    <w:p w14:paraId="75A62F0C" w14:textId="77777777" w:rsidR="00450144" w:rsidRPr="00450144" w:rsidRDefault="00450144" w:rsidP="00450144">
      <w:pPr>
        <w:numPr>
          <w:ilvl w:val="0"/>
          <w:numId w:val="13"/>
        </w:numPr>
        <w:ind w:left="284" w:hanging="284"/>
        <w:rPr>
          <w:rFonts w:ascii="Arial" w:hAnsi="Arial" w:cs="Arial"/>
          <w:w w:val="105"/>
          <w:sz w:val="24"/>
          <w:szCs w:val="24"/>
        </w:rPr>
      </w:pPr>
      <w:r w:rsidRPr="00450144">
        <w:rPr>
          <w:rFonts w:ascii="Arial" w:hAnsi="Arial" w:cs="Arial"/>
          <w:w w:val="105"/>
          <w:sz w:val="24"/>
          <w:szCs w:val="24"/>
        </w:rPr>
        <w:t>Email</w:t>
      </w:r>
    </w:p>
    <w:p w14:paraId="0367D3A7" w14:textId="77777777" w:rsidR="00450144" w:rsidRPr="00450144" w:rsidRDefault="00450144" w:rsidP="00450144">
      <w:pPr>
        <w:numPr>
          <w:ilvl w:val="0"/>
          <w:numId w:val="13"/>
        </w:numPr>
        <w:ind w:left="284" w:hanging="284"/>
        <w:rPr>
          <w:rFonts w:ascii="Arial" w:hAnsi="Arial" w:cs="Arial"/>
          <w:w w:val="105"/>
          <w:sz w:val="24"/>
          <w:szCs w:val="24"/>
        </w:rPr>
      </w:pPr>
      <w:r w:rsidRPr="00450144">
        <w:rPr>
          <w:rFonts w:ascii="Arial" w:hAnsi="Arial" w:cs="Arial"/>
          <w:w w:val="105"/>
          <w:sz w:val="24"/>
          <w:szCs w:val="24"/>
        </w:rPr>
        <w:t>Social media:</w:t>
      </w:r>
    </w:p>
    <w:p w14:paraId="5124A052" w14:textId="77777777" w:rsidR="00450144" w:rsidRPr="00450144" w:rsidRDefault="00450144" w:rsidP="00450144">
      <w:pPr>
        <w:numPr>
          <w:ilvl w:val="0"/>
          <w:numId w:val="42"/>
        </w:numPr>
        <w:rPr>
          <w:rFonts w:ascii="Arial" w:hAnsi="Arial"/>
          <w:w w:val="105"/>
          <w:sz w:val="24"/>
          <w:szCs w:val="24"/>
        </w:rPr>
      </w:pPr>
      <w:r w:rsidRPr="00450144">
        <w:rPr>
          <w:rFonts w:ascii="Arial" w:hAnsi="Arial"/>
          <w:w w:val="105"/>
          <w:sz w:val="24"/>
          <w:szCs w:val="24"/>
        </w:rPr>
        <w:t>Facebook</w:t>
      </w:r>
    </w:p>
    <w:p w14:paraId="0527492D" w14:textId="77777777" w:rsidR="00450144" w:rsidRPr="00450144" w:rsidRDefault="00450144" w:rsidP="00450144">
      <w:pPr>
        <w:numPr>
          <w:ilvl w:val="0"/>
          <w:numId w:val="42"/>
        </w:numPr>
        <w:rPr>
          <w:rFonts w:ascii="Arial" w:hAnsi="Arial"/>
          <w:w w:val="105"/>
          <w:sz w:val="24"/>
          <w:szCs w:val="24"/>
        </w:rPr>
      </w:pPr>
      <w:r w:rsidRPr="00450144">
        <w:rPr>
          <w:rFonts w:ascii="Arial" w:hAnsi="Arial"/>
          <w:w w:val="105"/>
          <w:sz w:val="24"/>
          <w:szCs w:val="24"/>
        </w:rPr>
        <w:t>Twitter</w:t>
      </w:r>
    </w:p>
    <w:p w14:paraId="4F2EFF97" w14:textId="77777777" w:rsidR="00450144" w:rsidRPr="00450144" w:rsidRDefault="00450144" w:rsidP="00450144">
      <w:pPr>
        <w:numPr>
          <w:ilvl w:val="0"/>
          <w:numId w:val="42"/>
        </w:numPr>
        <w:rPr>
          <w:rFonts w:ascii="Arial" w:hAnsi="Arial"/>
          <w:w w:val="105"/>
          <w:sz w:val="24"/>
          <w:szCs w:val="24"/>
        </w:rPr>
      </w:pPr>
      <w:r w:rsidRPr="00450144">
        <w:rPr>
          <w:rFonts w:ascii="Arial" w:hAnsi="Arial"/>
          <w:w w:val="105"/>
          <w:sz w:val="24"/>
          <w:szCs w:val="24"/>
        </w:rPr>
        <w:t>Virtual pin boards</w:t>
      </w:r>
    </w:p>
    <w:p w14:paraId="59101F31" w14:textId="77777777" w:rsidR="00450144" w:rsidRPr="00450144" w:rsidRDefault="00450144" w:rsidP="00450144">
      <w:pPr>
        <w:numPr>
          <w:ilvl w:val="0"/>
          <w:numId w:val="42"/>
        </w:numPr>
        <w:rPr>
          <w:rFonts w:ascii="Arial" w:hAnsi="Arial"/>
          <w:w w:val="105"/>
          <w:sz w:val="24"/>
          <w:szCs w:val="24"/>
        </w:rPr>
      </w:pPr>
      <w:r w:rsidRPr="00450144">
        <w:rPr>
          <w:rFonts w:ascii="Arial" w:hAnsi="Arial"/>
          <w:w w:val="105"/>
          <w:sz w:val="24"/>
          <w:szCs w:val="24"/>
        </w:rPr>
        <w:lastRenderedPageBreak/>
        <w:t>School blog</w:t>
      </w:r>
    </w:p>
    <w:p w14:paraId="07C00BEE" w14:textId="77777777" w:rsidR="00444F0C" w:rsidRPr="00AA05A8" w:rsidRDefault="00444F0C" w:rsidP="00444F0C">
      <w:pPr>
        <w:jc w:val="both"/>
        <w:rPr>
          <w:rFonts w:ascii="Arial" w:hAnsi="Arial" w:cs="Arial"/>
          <w:w w:val="105"/>
        </w:rPr>
      </w:pPr>
    </w:p>
    <w:p w14:paraId="38601D8B" w14:textId="77777777" w:rsidR="00284F8A" w:rsidRPr="00AA68EC" w:rsidRDefault="00284F8A" w:rsidP="00284F8A">
      <w:pPr>
        <w:shd w:val="clear" w:color="auto" w:fill="FFFF00"/>
        <w:rPr>
          <w:rFonts w:ascii="Arial" w:hAnsi="Arial" w:cs="Arial"/>
          <w:w w:val="105"/>
          <w:sz w:val="24"/>
          <w:szCs w:val="24"/>
        </w:rPr>
      </w:pPr>
      <w:r w:rsidRPr="00AA68EC">
        <w:rPr>
          <w:rFonts w:ascii="Arial" w:hAnsi="Arial" w:cs="Arial"/>
          <w:b/>
          <w:w w:val="105"/>
          <w:sz w:val="24"/>
          <w:szCs w:val="24"/>
        </w:rPr>
        <w:t>Training</w:t>
      </w:r>
    </w:p>
    <w:p w14:paraId="6D96621B" w14:textId="77777777" w:rsidR="00444F0C" w:rsidRPr="00AA05A8" w:rsidRDefault="00444F0C" w:rsidP="00444F0C">
      <w:pPr>
        <w:jc w:val="both"/>
        <w:rPr>
          <w:rFonts w:ascii="Arial" w:hAnsi="Arial" w:cs="Arial"/>
          <w:w w:val="105"/>
        </w:rPr>
      </w:pPr>
    </w:p>
    <w:p w14:paraId="50072710" w14:textId="77777777" w:rsidR="005B4112" w:rsidRPr="00AA68EC" w:rsidRDefault="005B4112" w:rsidP="00450144">
      <w:pPr>
        <w:spacing w:line="360" w:lineRule="auto"/>
        <w:jc w:val="both"/>
        <w:rPr>
          <w:rFonts w:ascii="Arial" w:hAnsi="Arial" w:cs="Arial"/>
          <w:w w:val="105"/>
          <w:sz w:val="24"/>
          <w:szCs w:val="24"/>
        </w:rPr>
      </w:pPr>
      <w:r w:rsidRPr="00AA68EC">
        <w:rPr>
          <w:rFonts w:ascii="Arial" w:hAnsi="Arial" w:cs="Arial"/>
          <w:w w:val="105"/>
          <w:sz w:val="24"/>
          <w:szCs w:val="24"/>
        </w:rPr>
        <w:t>All school personnel:</w:t>
      </w:r>
    </w:p>
    <w:p w14:paraId="6AB16BFB" w14:textId="77777777" w:rsidR="005B4112" w:rsidRPr="00AA68EC" w:rsidRDefault="005B4112" w:rsidP="005B4112">
      <w:pPr>
        <w:numPr>
          <w:ilvl w:val="0"/>
          <w:numId w:val="19"/>
        </w:numPr>
        <w:ind w:left="284" w:hanging="284"/>
        <w:jc w:val="both"/>
        <w:rPr>
          <w:rFonts w:ascii="Arial" w:hAnsi="Arial" w:cs="Arial"/>
          <w:w w:val="105"/>
          <w:sz w:val="24"/>
          <w:szCs w:val="24"/>
        </w:rPr>
      </w:pPr>
      <w:r w:rsidRPr="00AA68EC">
        <w:rPr>
          <w:rFonts w:ascii="Arial" w:hAnsi="Arial" w:cs="Arial"/>
          <w:w w:val="105"/>
          <w:sz w:val="24"/>
          <w:szCs w:val="24"/>
        </w:rPr>
        <w:t>have equal chances of training, career development and promotion</w:t>
      </w:r>
    </w:p>
    <w:p w14:paraId="33887EDC" w14:textId="77777777" w:rsidR="005B4112" w:rsidRPr="00AA68EC" w:rsidRDefault="005B4112" w:rsidP="005B4112">
      <w:pPr>
        <w:numPr>
          <w:ilvl w:val="0"/>
          <w:numId w:val="19"/>
        </w:numPr>
        <w:ind w:left="284" w:hanging="284"/>
        <w:jc w:val="both"/>
        <w:rPr>
          <w:rFonts w:ascii="Arial" w:hAnsi="Arial" w:cs="Arial"/>
          <w:w w:val="105"/>
          <w:sz w:val="24"/>
          <w:szCs w:val="24"/>
        </w:rPr>
      </w:pPr>
      <w:r w:rsidRPr="00AA68EC">
        <w:rPr>
          <w:rFonts w:ascii="Arial" w:hAnsi="Arial" w:cs="Arial"/>
          <w:w w:val="105"/>
          <w:sz w:val="24"/>
          <w:szCs w:val="24"/>
        </w:rPr>
        <w:t>receive training on induction which specifically covers:</w:t>
      </w:r>
    </w:p>
    <w:p w14:paraId="03C3F400" w14:textId="77777777" w:rsidR="005B4112" w:rsidRPr="00AA68EC" w:rsidRDefault="005B4112" w:rsidP="005B4112">
      <w:pPr>
        <w:numPr>
          <w:ilvl w:val="0"/>
          <w:numId w:val="27"/>
        </w:numPr>
        <w:jc w:val="both"/>
        <w:rPr>
          <w:rFonts w:ascii="Arial" w:hAnsi="Arial" w:cs="Arial"/>
          <w:w w:val="105"/>
          <w:sz w:val="24"/>
          <w:szCs w:val="24"/>
        </w:rPr>
      </w:pPr>
      <w:r w:rsidRPr="00AA68EC">
        <w:rPr>
          <w:rFonts w:ascii="Arial" w:hAnsi="Arial" w:cs="Arial"/>
          <w:w w:val="105"/>
          <w:sz w:val="24"/>
          <w:szCs w:val="24"/>
        </w:rPr>
        <w:t>All aspects of this policy</w:t>
      </w:r>
    </w:p>
    <w:p w14:paraId="0F74583A" w14:textId="77777777" w:rsidR="005B4112"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Communication</w:t>
      </w:r>
    </w:p>
    <w:p w14:paraId="7D6973B2" w14:textId="77777777" w:rsidR="007C4411"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Community Links</w:t>
      </w:r>
    </w:p>
    <w:p w14:paraId="51887092" w14:textId="77777777" w:rsidR="007C4411"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Community Cohesion</w:t>
      </w:r>
    </w:p>
    <w:p w14:paraId="7A536315" w14:textId="77777777" w:rsidR="007C4411"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School Prospectus</w:t>
      </w:r>
    </w:p>
    <w:p w14:paraId="6C0D18DC" w14:textId="77777777" w:rsidR="007C4411"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School Website</w:t>
      </w:r>
    </w:p>
    <w:p w14:paraId="4D7F900E" w14:textId="77777777" w:rsidR="007C4411" w:rsidRPr="00AA68EC" w:rsidRDefault="007C4411" w:rsidP="005B4112">
      <w:pPr>
        <w:numPr>
          <w:ilvl w:val="0"/>
          <w:numId w:val="27"/>
        </w:numPr>
        <w:jc w:val="both"/>
        <w:rPr>
          <w:rFonts w:ascii="Arial" w:hAnsi="Arial" w:cs="Arial"/>
          <w:w w:val="105"/>
          <w:sz w:val="24"/>
          <w:szCs w:val="24"/>
        </w:rPr>
      </w:pPr>
      <w:r w:rsidRPr="00AA68EC">
        <w:rPr>
          <w:rFonts w:ascii="Arial" w:hAnsi="Arial" w:cs="Arial"/>
          <w:w w:val="105"/>
          <w:sz w:val="24"/>
          <w:szCs w:val="24"/>
        </w:rPr>
        <w:t>Home-School Agreement</w:t>
      </w:r>
    </w:p>
    <w:p w14:paraId="31C644B9" w14:textId="77777777" w:rsidR="005B4112" w:rsidRPr="00AA68EC" w:rsidRDefault="005B4112" w:rsidP="005B4112">
      <w:pPr>
        <w:numPr>
          <w:ilvl w:val="0"/>
          <w:numId w:val="27"/>
        </w:numPr>
        <w:jc w:val="both"/>
        <w:rPr>
          <w:rFonts w:ascii="Arial" w:hAnsi="Arial" w:cs="Arial"/>
          <w:w w:val="105"/>
          <w:sz w:val="24"/>
          <w:szCs w:val="24"/>
        </w:rPr>
      </w:pPr>
      <w:r w:rsidRPr="00AA68EC">
        <w:rPr>
          <w:rFonts w:ascii="Arial" w:hAnsi="Arial" w:cs="Arial"/>
          <w:w w:val="105"/>
          <w:sz w:val="24"/>
          <w:szCs w:val="24"/>
        </w:rPr>
        <w:t>Equal opportunities</w:t>
      </w:r>
    </w:p>
    <w:p w14:paraId="1E474CAB" w14:textId="77777777" w:rsidR="005B4112" w:rsidRPr="00AA68EC" w:rsidRDefault="005B4112" w:rsidP="005B4112">
      <w:pPr>
        <w:numPr>
          <w:ilvl w:val="0"/>
          <w:numId w:val="27"/>
        </w:numPr>
        <w:jc w:val="both"/>
        <w:rPr>
          <w:rFonts w:ascii="Arial" w:hAnsi="Arial" w:cs="Arial"/>
          <w:w w:val="105"/>
          <w:sz w:val="24"/>
          <w:szCs w:val="24"/>
        </w:rPr>
      </w:pPr>
      <w:r w:rsidRPr="00AA68EC">
        <w:rPr>
          <w:rFonts w:ascii="Arial" w:hAnsi="Arial" w:cs="Arial"/>
          <w:w w:val="105"/>
          <w:sz w:val="24"/>
          <w:szCs w:val="24"/>
        </w:rPr>
        <w:t>Inclusion</w:t>
      </w:r>
    </w:p>
    <w:p w14:paraId="47D43718" w14:textId="77777777" w:rsidR="005B4112" w:rsidRPr="00AA68EC" w:rsidRDefault="005B4112" w:rsidP="005B4112">
      <w:pPr>
        <w:numPr>
          <w:ilvl w:val="0"/>
          <w:numId w:val="19"/>
        </w:numPr>
        <w:ind w:left="284" w:hanging="284"/>
        <w:jc w:val="both"/>
        <w:rPr>
          <w:rFonts w:ascii="Arial" w:hAnsi="Arial" w:cs="Arial"/>
          <w:w w:val="105"/>
          <w:sz w:val="24"/>
          <w:szCs w:val="24"/>
        </w:rPr>
      </w:pPr>
      <w:r w:rsidRPr="00AA68EC">
        <w:rPr>
          <w:rFonts w:ascii="Arial" w:hAnsi="Arial" w:cs="Arial"/>
          <w:w w:val="105"/>
          <w:sz w:val="24"/>
          <w:szCs w:val="24"/>
        </w:rPr>
        <w:t>receive periodic training so that they are kept up to date with new information</w:t>
      </w:r>
    </w:p>
    <w:p w14:paraId="33527E0B" w14:textId="77777777" w:rsidR="005B4112" w:rsidRPr="00AA68EC" w:rsidRDefault="005B4112" w:rsidP="005B4112">
      <w:pPr>
        <w:numPr>
          <w:ilvl w:val="0"/>
          <w:numId w:val="19"/>
        </w:numPr>
        <w:ind w:left="284" w:hanging="284"/>
        <w:jc w:val="both"/>
        <w:rPr>
          <w:rFonts w:ascii="Arial" w:hAnsi="Arial" w:cs="Arial"/>
          <w:w w:val="105"/>
          <w:sz w:val="24"/>
          <w:szCs w:val="24"/>
        </w:rPr>
      </w:pPr>
      <w:r w:rsidRPr="00AA68EC">
        <w:rPr>
          <w:rFonts w:ascii="Arial" w:hAnsi="Arial" w:cs="Arial"/>
          <w:w w:val="105"/>
          <w:sz w:val="24"/>
          <w:szCs w:val="24"/>
        </w:rPr>
        <w:t>receive equal opportunities training on induction in order to improve their understanding of the Equality Act 2010 and its implications.</w:t>
      </w:r>
    </w:p>
    <w:p w14:paraId="7EBA3C2A" w14:textId="77777777" w:rsidR="002C42B7" w:rsidRPr="00AA68EC" w:rsidRDefault="002C42B7" w:rsidP="002C42B7">
      <w:pPr>
        <w:rPr>
          <w:rFonts w:ascii="Arial" w:hAnsi="Arial" w:cs="Arial"/>
          <w:w w:val="105"/>
        </w:rPr>
      </w:pPr>
    </w:p>
    <w:p w14:paraId="49A32519" w14:textId="77777777" w:rsidR="00284F8A" w:rsidRPr="00AA68EC" w:rsidRDefault="00284F8A" w:rsidP="00284F8A">
      <w:pPr>
        <w:shd w:val="clear" w:color="auto" w:fill="FFFF00"/>
        <w:rPr>
          <w:rFonts w:ascii="Arial" w:hAnsi="Arial" w:cs="Arial"/>
          <w:b/>
          <w:w w:val="105"/>
          <w:sz w:val="24"/>
          <w:szCs w:val="24"/>
        </w:rPr>
      </w:pPr>
      <w:r w:rsidRPr="00AA68EC">
        <w:rPr>
          <w:rFonts w:ascii="Arial" w:hAnsi="Arial" w:cs="Arial"/>
          <w:b/>
          <w:w w:val="105"/>
          <w:sz w:val="24"/>
          <w:szCs w:val="24"/>
        </w:rPr>
        <w:t>Equality Impact Assessment</w:t>
      </w:r>
    </w:p>
    <w:p w14:paraId="3D3E8BF0" w14:textId="77777777" w:rsidR="00444F0C" w:rsidRPr="00AA05A8" w:rsidRDefault="00444F0C" w:rsidP="00444F0C">
      <w:pPr>
        <w:jc w:val="both"/>
        <w:rPr>
          <w:rFonts w:ascii="Arial" w:hAnsi="Arial" w:cs="Arial"/>
          <w:w w:val="105"/>
        </w:rPr>
      </w:pPr>
    </w:p>
    <w:p w14:paraId="44503E7E" w14:textId="121FBF61" w:rsidR="00284F8A" w:rsidRPr="00AA68EC" w:rsidRDefault="00284F8A" w:rsidP="00284F8A">
      <w:pPr>
        <w:jc w:val="both"/>
        <w:rPr>
          <w:rFonts w:ascii="Arial" w:hAnsi="Arial" w:cs="Arial"/>
          <w:w w:val="105"/>
          <w:sz w:val="24"/>
          <w:szCs w:val="24"/>
        </w:rPr>
      </w:pPr>
      <w:r w:rsidRPr="00AA68EC">
        <w:rPr>
          <w:rFonts w:ascii="Arial" w:hAnsi="Arial" w:cs="Arial"/>
          <w:w w:val="105"/>
          <w:sz w:val="24"/>
          <w:szCs w:val="24"/>
        </w:rPr>
        <w:t xml:space="preserve">Under the Equality Act 2010 we have a duty not to discriminate against people </w:t>
      </w:r>
      <w:r w:rsidR="0029667F">
        <w:rPr>
          <w:rFonts w:ascii="Arial" w:hAnsi="Arial" w:cs="Arial"/>
          <w:w w:val="105"/>
          <w:sz w:val="24"/>
          <w:szCs w:val="24"/>
        </w:rPr>
        <w:t>based on</w:t>
      </w:r>
      <w:r w:rsidRPr="00AA68EC">
        <w:rPr>
          <w:rFonts w:ascii="Arial" w:hAnsi="Arial" w:cs="Arial"/>
          <w:w w:val="105"/>
          <w:sz w:val="24"/>
          <w:szCs w:val="24"/>
        </w:rPr>
        <w:t xml:space="preserve"> their age, disability, gender, gender identity, pregnancy or maternity, race, religion or belief and sexual orientation.</w:t>
      </w:r>
    </w:p>
    <w:p w14:paraId="238B3FD8" w14:textId="77777777" w:rsidR="00444F0C" w:rsidRPr="00AA05A8" w:rsidRDefault="00444F0C" w:rsidP="00444F0C">
      <w:pPr>
        <w:jc w:val="both"/>
        <w:rPr>
          <w:rFonts w:ascii="Arial" w:hAnsi="Arial" w:cs="Arial"/>
          <w:w w:val="105"/>
        </w:rPr>
      </w:pPr>
    </w:p>
    <w:p w14:paraId="50505D65" w14:textId="77777777" w:rsidR="00284F8A" w:rsidRPr="00AA68EC" w:rsidRDefault="00284F8A" w:rsidP="00284F8A">
      <w:pPr>
        <w:jc w:val="both"/>
        <w:rPr>
          <w:rFonts w:ascii="Arial" w:hAnsi="Arial" w:cs="Arial"/>
          <w:w w:val="105"/>
          <w:sz w:val="24"/>
          <w:szCs w:val="24"/>
        </w:rPr>
      </w:pPr>
      <w:r w:rsidRPr="00AA68EC">
        <w:rPr>
          <w:rFonts w:ascii="Arial" w:hAnsi="Arial" w:cs="Arial"/>
          <w:w w:val="105"/>
          <w:sz w:val="24"/>
          <w:szCs w:val="24"/>
        </w:rPr>
        <w:t>This policy has been equality impact assessed and we believe that it is in line with the Equality Act 2010 as it is fair, it does not prioritise or disadvantage any pupil and it helps to promote equality at this school.</w:t>
      </w:r>
    </w:p>
    <w:p w14:paraId="361BBD97" w14:textId="77777777" w:rsidR="00284F8A" w:rsidRPr="00AA68EC" w:rsidRDefault="00284F8A" w:rsidP="00464176">
      <w:pPr>
        <w:rPr>
          <w:rFonts w:ascii="Arial" w:hAnsi="Arial" w:cs="Arial"/>
          <w:w w:val="105"/>
          <w:sz w:val="24"/>
          <w:szCs w:val="24"/>
        </w:rPr>
      </w:pPr>
    </w:p>
    <w:p w14:paraId="614511C9" w14:textId="77777777" w:rsidR="007C4411" w:rsidRPr="00AA68EC" w:rsidRDefault="007C4411" w:rsidP="007C4411">
      <w:pPr>
        <w:shd w:val="clear" w:color="auto" w:fill="FFFF00"/>
        <w:rPr>
          <w:rFonts w:ascii="Arial" w:hAnsi="Arial" w:cs="Arial"/>
          <w:b/>
          <w:w w:val="105"/>
          <w:sz w:val="24"/>
          <w:szCs w:val="24"/>
        </w:rPr>
      </w:pPr>
      <w:r w:rsidRPr="00AA68EC">
        <w:rPr>
          <w:rFonts w:ascii="Arial" w:hAnsi="Arial" w:cs="Arial"/>
          <w:b/>
          <w:w w:val="105"/>
          <w:sz w:val="24"/>
          <w:szCs w:val="24"/>
        </w:rPr>
        <w:t>Monitoring the Implementation and Effectiveness of the Policy</w:t>
      </w:r>
    </w:p>
    <w:p w14:paraId="301D0A27" w14:textId="77777777" w:rsidR="00444F0C" w:rsidRPr="00AA05A8" w:rsidRDefault="00444F0C" w:rsidP="00444F0C">
      <w:pPr>
        <w:jc w:val="both"/>
        <w:rPr>
          <w:rFonts w:ascii="Arial" w:hAnsi="Arial" w:cs="Arial"/>
          <w:w w:val="105"/>
        </w:rPr>
      </w:pPr>
    </w:p>
    <w:p w14:paraId="688921C3" w14:textId="77777777" w:rsidR="007C4411" w:rsidRPr="00AA68EC" w:rsidRDefault="007C4411" w:rsidP="007C4411">
      <w:pPr>
        <w:jc w:val="both"/>
        <w:rPr>
          <w:rFonts w:ascii="Arial" w:hAnsi="Arial" w:cs="Arial"/>
          <w:w w:val="105"/>
          <w:sz w:val="24"/>
          <w:szCs w:val="24"/>
        </w:rPr>
      </w:pPr>
      <w:r w:rsidRPr="00AA68EC">
        <w:rPr>
          <w:rFonts w:ascii="Arial" w:hAnsi="Arial" w:cs="Arial"/>
          <w:w w:val="105"/>
          <w:sz w:val="24"/>
          <w:szCs w:val="24"/>
        </w:rPr>
        <w:t>The practical application of this policy will be reviewed annually or when the need arises by the coordinator, the Headteacher and the nominated governor.</w:t>
      </w:r>
    </w:p>
    <w:p w14:paraId="651B34FC" w14:textId="77777777" w:rsidR="00444F0C" w:rsidRPr="00AA05A8" w:rsidRDefault="00444F0C" w:rsidP="00444F0C">
      <w:pPr>
        <w:jc w:val="both"/>
        <w:rPr>
          <w:rFonts w:ascii="Arial" w:hAnsi="Arial" w:cs="Arial"/>
          <w:w w:val="105"/>
        </w:rPr>
      </w:pPr>
    </w:p>
    <w:p w14:paraId="2A39FFD4" w14:textId="77777777" w:rsidR="007C4411" w:rsidRPr="00AA68EC" w:rsidRDefault="007C4411" w:rsidP="007C4411">
      <w:pPr>
        <w:jc w:val="both"/>
        <w:rPr>
          <w:rFonts w:ascii="Arial" w:hAnsi="Arial" w:cs="Arial"/>
          <w:w w:val="105"/>
          <w:sz w:val="24"/>
          <w:szCs w:val="24"/>
        </w:rPr>
      </w:pPr>
      <w:r w:rsidRPr="00AA68EC">
        <w:rPr>
          <w:rFonts w:ascii="Arial" w:hAnsi="Arial" w:cs="Arial"/>
          <w:w w:val="105"/>
          <w:sz w:val="24"/>
          <w:szCs w:val="24"/>
        </w:rPr>
        <w:t xml:space="preserve">A statement of the policy's effectiveness and the necessary recommendations for improvement will be presented to the Governing Body for further discussion and endorsement. </w:t>
      </w:r>
    </w:p>
    <w:p w14:paraId="5FCC97F0" w14:textId="77777777" w:rsidR="00444F0C" w:rsidRPr="00AA05A8" w:rsidRDefault="00444F0C" w:rsidP="00444F0C">
      <w:pPr>
        <w:jc w:val="both"/>
        <w:rPr>
          <w:rFonts w:ascii="Arial" w:hAnsi="Arial" w:cs="Arial"/>
          <w:w w:val="105"/>
        </w:rPr>
      </w:pPr>
    </w:p>
    <w:p w14:paraId="71FD9862" w14:textId="77777777" w:rsidR="0071556B" w:rsidRPr="00AA68EC" w:rsidRDefault="0071556B" w:rsidP="0071556B">
      <w:pPr>
        <w:shd w:val="clear" w:color="auto" w:fill="FFFF00"/>
        <w:rPr>
          <w:rFonts w:ascii="Arial" w:hAnsi="Arial" w:cs="Arial"/>
          <w:b/>
          <w:w w:val="105"/>
          <w:sz w:val="24"/>
          <w:szCs w:val="24"/>
        </w:rPr>
      </w:pPr>
      <w:r w:rsidRPr="00AA68EC">
        <w:rPr>
          <w:rFonts w:ascii="Arial" w:hAnsi="Arial" w:cs="Arial"/>
          <w:b/>
          <w:w w:val="105"/>
          <w:sz w:val="24"/>
          <w:szCs w:val="24"/>
        </w:rPr>
        <w:t>Linked Policies</w:t>
      </w:r>
    </w:p>
    <w:p w14:paraId="28CBDDB1" w14:textId="77777777" w:rsidR="0071556B" w:rsidRPr="00AA68EC" w:rsidRDefault="0071556B" w:rsidP="0071556B">
      <w:pPr>
        <w:rPr>
          <w:rFonts w:ascii="Arial" w:hAnsi="Arial" w:cs="Arial"/>
          <w:b/>
          <w:w w:val="105"/>
        </w:rPr>
      </w:pPr>
    </w:p>
    <w:p w14:paraId="30048CF8"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Communication</w:t>
      </w:r>
      <w:r w:rsidRPr="00AA68EC">
        <w:rPr>
          <w:rFonts w:ascii="Arial" w:hAnsi="Arial" w:cs="Arial"/>
          <w:sz w:val="24"/>
          <w:szCs w:val="24"/>
        </w:rPr>
        <w:tab/>
      </w:r>
    </w:p>
    <w:p w14:paraId="39A0CC61"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Community Cohesion</w:t>
      </w:r>
      <w:r w:rsidRPr="00AA68EC">
        <w:rPr>
          <w:rFonts w:ascii="Arial" w:hAnsi="Arial" w:cs="Arial"/>
          <w:sz w:val="24"/>
          <w:szCs w:val="24"/>
        </w:rPr>
        <w:tab/>
      </w:r>
    </w:p>
    <w:p w14:paraId="68CD673F"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Community Links</w:t>
      </w:r>
    </w:p>
    <w:p w14:paraId="2AFEDD11"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Home-School Agreement</w:t>
      </w:r>
    </w:p>
    <w:p w14:paraId="0E738E59"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School Prospectus</w:t>
      </w:r>
    </w:p>
    <w:p w14:paraId="0228B684" w14:textId="77777777" w:rsidR="003B394D" w:rsidRPr="00AA68EC" w:rsidRDefault="003B394D" w:rsidP="003B394D">
      <w:pPr>
        <w:pStyle w:val="ListParagraph"/>
        <w:numPr>
          <w:ilvl w:val="0"/>
          <w:numId w:val="41"/>
        </w:numPr>
        <w:rPr>
          <w:rFonts w:ascii="Arial" w:hAnsi="Arial" w:cs="Arial"/>
          <w:sz w:val="24"/>
          <w:szCs w:val="24"/>
        </w:rPr>
      </w:pPr>
      <w:r w:rsidRPr="00AA68EC">
        <w:rPr>
          <w:rFonts w:ascii="Arial" w:hAnsi="Arial" w:cs="Arial"/>
          <w:sz w:val="24"/>
          <w:szCs w:val="24"/>
        </w:rPr>
        <w:t>School Website</w:t>
      </w:r>
      <w:r w:rsidRPr="00AA68EC">
        <w:rPr>
          <w:rFonts w:ascii="Arial" w:hAnsi="Arial" w:cs="Arial"/>
          <w:sz w:val="24"/>
          <w:szCs w:val="24"/>
        </w:rPr>
        <w:tab/>
      </w:r>
    </w:p>
    <w:p w14:paraId="6EEE92AF" w14:textId="77777777" w:rsidR="003B394D" w:rsidRPr="00AA68EC" w:rsidRDefault="003B394D" w:rsidP="0071556B">
      <w:pPr>
        <w:rPr>
          <w:rFonts w:ascii="Arial" w:hAnsi="Arial" w:cs="Arial"/>
        </w:rPr>
      </w:pPr>
    </w:p>
    <w:p w14:paraId="517E2E46" w14:textId="77777777" w:rsidR="007C4411" w:rsidRPr="00AA68EC" w:rsidRDefault="007C4411" w:rsidP="007C4411">
      <w:pPr>
        <w:shd w:val="clear" w:color="auto" w:fill="FFFF00"/>
        <w:ind w:left="720" w:hanging="720"/>
        <w:rPr>
          <w:rFonts w:ascii="Arial" w:hAnsi="Arial" w:cs="Arial"/>
          <w:b/>
          <w:w w:val="105"/>
          <w:sz w:val="24"/>
          <w:szCs w:val="24"/>
        </w:rPr>
      </w:pPr>
      <w:r w:rsidRPr="00AA68EC">
        <w:rPr>
          <w:rFonts w:ascii="Arial" w:hAnsi="Arial" w:cs="Arial"/>
          <w:b/>
          <w:w w:val="105"/>
          <w:sz w:val="24"/>
          <w:szCs w:val="24"/>
        </w:rPr>
        <w:t>See Appendices Documents section on Policies for Schools Website</w:t>
      </w:r>
    </w:p>
    <w:p w14:paraId="46EDBDB6" w14:textId="77777777" w:rsidR="00444F0C" w:rsidRPr="00444F0C" w:rsidRDefault="00444F0C" w:rsidP="00444F0C">
      <w:pPr>
        <w:pStyle w:val="ListParagraph"/>
        <w:jc w:val="both"/>
        <w:rPr>
          <w:rFonts w:ascii="Arial" w:hAnsi="Arial" w:cs="Arial"/>
          <w:w w:val="105"/>
        </w:rPr>
      </w:pPr>
    </w:p>
    <w:p w14:paraId="60FF50AA" w14:textId="77777777" w:rsidR="007C4411" w:rsidRPr="00AA68EC" w:rsidRDefault="007C4411" w:rsidP="007C4411">
      <w:pPr>
        <w:numPr>
          <w:ilvl w:val="0"/>
          <w:numId w:val="30"/>
        </w:numPr>
        <w:ind w:left="284" w:hanging="284"/>
        <w:rPr>
          <w:rFonts w:ascii="Arial" w:hAnsi="Arial" w:cs="Arial"/>
          <w:w w:val="105"/>
          <w:sz w:val="24"/>
          <w:szCs w:val="24"/>
        </w:rPr>
      </w:pPr>
      <w:r w:rsidRPr="00AA68EC">
        <w:rPr>
          <w:rFonts w:ascii="Arial" w:hAnsi="Arial" w:cs="Arial"/>
          <w:w w:val="105"/>
          <w:sz w:val="24"/>
          <w:szCs w:val="24"/>
        </w:rPr>
        <w:t>Frequency of Policy Monitoring</w:t>
      </w:r>
    </w:p>
    <w:p w14:paraId="3DC682C4" w14:textId="77777777" w:rsidR="007C4411" w:rsidRPr="00AA68EC" w:rsidRDefault="007C4411" w:rsidP="007C4411">
      <w:pPr>
        <w:numPr>
          <w:ilvl w:val="0"/>
          <w:numId w:val="30"/>
        </w:numPr>
        <w:ind w:left="284" w:hanging="284"/>
        <w:rPr>
          <w:rFonts w:ascii="Arial" w:hAnsi="Arial" w:cs="Arial"/>
          <w:sz w:val="24"/>
          <w:szCs w:val="24"/>
        </w:rPr>
      </w:pPr>
      <w:r w:rsidRPr="00AA68EC">
        <w:rPr>
          <w:rFonts w:ascii="Arial" w:hAnsi="Arial" w:cs="Arial"/>
          <w:sz w:val="24"/>
          <w:szCs w:val="24"/>
        </w:rPr>
        <w:t>Monitoring Implementation and Policy Effectiveness Action Plan</w:t>
      </w:r>
    </w:p>
    <w:p w14:paraId="03938075" w14:textId="77777777" w:rsidR="007C4411" w:rsidRPr="00AA68EC" w:rsidRDefault="007C4411" w:rsidP="007C4411">
      <w:pPr>
        <w:numPr>
          <w:ilvl w:val="0"/>
          <w:numId w:val="30"/>
        </w:numPr>
        <w:ind w:left="284" w:hanging="284"/>
        <w:rPr>
          <w:rFonts w:ascii="Arial" w:hAnsi="Arial" w:cs="Arial"/>
          <w:w w:val="105"/>
          <w:sz w:val="24"/>
          <w:szCs w:val="24"/>
        </w:rPr>
      </w:pPr>
      <w:r w:rsidRPr="00AA68EC">
        <w:rPr>
          <w:rFonts w:ascii="Arial" w:hAnsi="Arial" w:cs="Arial"/>
          <w:w w:val="105"/>
          <w:sz w:val="24"/>
          <w:szCs w:val="24"/>
        </w:rPr>
        <w:t>Initial Equality Impact Assessment</w:t>
      </w:r>
    </w:p>
    <w:p w14:paraId="4CB3C785" w14:textId="77777777" w:rsidR="007C4411" w:rsidRPr="00AA68EC" w:rsidRDefault="007C4411" w:rsidP="007C4411">
      <w:pPr>
        <w:numPr>
          <w:ilvl w:val="0"/>
          <w:numId w:val="30"/>
        </w:numPr>
        <w:ind w:left="284" w:hanging="284"/>
        <w:rPr>
          <w:rFonts w:ascii="Arial" w:hAnsi="Arial" w:cs="Arial"/>
          <w:w w:val="105"/>
          <w:sz w:val="24"/>
          <w:szCs w:val="24"/>
        </w:rPr>
      </w:pPr>
      <w:r w:rsidRPr="00AA68EC">
        <w:rPr>
          <w:rFonts w:ascii="Arial" w:hAnsi="Arial" w:cs="Arial"/>
          <w:w w:val="105"/>
          <w:sz w:val="24"/>
          <w:szCs w:val="24"/>
        </w:rPr>
        <w:t>Policy Evaluation</w:t>
      </w:r>
    </w:p>
    <w:p w14:paraId="27FA09F1" w14:textId="77777777" w:rsidR="007C4411" w:rsidRPr="00AA68EC" w:rsidRDefault="007C4411" w:rsidP="007C4411">
      <w:pPr>
        <w:numPr>
          <w:ilvl w:val="0"/>
          <w:numId w:val="30"/>
        </w:numPr>
        <w:ind w:left="284" w:hanging="284"/>
        <w:rPr>
          <w:rFonts w:ascii="Arial" w:hAnsi="Arial" w:cs="Arial"/>
          <w:w w:val="105"/>
          <w:sz w:val="24"/>
          <w:szCs w:val="24"/>
        </w:rPr>
      </w:pPr>
      <w:r w:rsidRPr="00AA68EC">
        <w:rPr>
          <w:rFonts w:ascii="Arial" w:hAnsi="Arial" w:cs="Arial"/>
          <w:w w:val="105"/>
          <w:sz w:val="24"/>
          <w:szCs w:val="24"/>
        </w:rPr>
        <w:lastRenderedPageBreak/>
        <w:t>Policy Approval Form</w:t>
      </w:r>
    </w:p>
    <w:p w14:paraId="70553EBA" w14:textId="3B231508" w:rsidR="00B30667" w:rsidRDefault="00B30667" w:rsidP="00B30667">
      <w:pPr>
        <w:jc w:val="both"/>
        <w:rPr>
          <w:rFonts w:ascii="Arial" w:hAnsi="Arial" w:cs="Arial"/>
          <w:bCs/>
          <w:w w:val="105"/>
          <w:sz w:val="24"/>
          <w:szCs w:val="24"/>
        </w:rPr>
      </w:pPr>
    </w:p>
    <w:p w14:paraId="4BEAAABF" w14:textId="04A54F3C" w:rsidR="00444F0C" w:rsidRDefault="00444F0C" w:rsidP="00B30667">
      <w:pPr>
        <w:jc w:val="both"/>
        <w:rPr>
          <w:rFonts w:ascii="Arial" w:hAnsi="Arial" w:cs="Arial"/>
          <w:bCs/>
          <w:w w:val="105"/>
          <w:sz w:val="24"/>
          <w:szCs w:val="24"/>
        </w:rPr>
      </w:pPr>
    </w:p>
    <w:p w14:paraId="54DD6F36" w14:textId="4E005038" w:rsidR="00444F0C" w:rsidRDefault="00444F0C" w:rsidP="00B30667">
      <w:pPr>
        <w:jc w:val="both"/>
        <w:rPr>
          <w:rFonts w:ascii="Arial" w:hAnsi="Arial" w:cs="Arial"/>
          <w:bCs/>
          <w:w w:val="105"/>
          <w:sz w:val="24"/>
          <w:szCs w:val="24"/>
        </w:rPr>
      </w:pPr>
    </w:p>
    <w:p w14:paraId="7D1259DE" w14:textId="440E9E92" w:rsidR="00444F0C" w:rsidRDefault="00444F0C" w:rsidP="00B30667">
      <w:pPr>
        <w:jc w:val="both"/>
        <w:rPr>
          <w:rFonts w:ascii="Arial" w:hAnsi="Arial" w:cs="Arial"/>
          <w:bCs/>
          <w:w w:val="105"/>
          <w:sz w:val="24"/>
          <w:szCs w:val="24"/>
        </w:rPr>
      </w:pPr>
    </w:p>
    <w:p w14:paraId="7FE629DE" w14:textId="3BE119E4" w:rsidR="00444F0C" w:rsidRDefault="00444F0C" w:rsidP="00B30667">
      <w:pPr>
        <w:jc w:val="both"/>
        <w:rPr>
          <w:rFonts w:ascii="Arial" w:hAnsi="Arial" w:cs="Arial"/>
          <w:bCs/>
          <w:w w:val="105"/>
          <w:sz w:val="24"/>
          <w:szCs w:val="24"/>
        </w:rPr>
      </w:pPr>
    </w:p>
    <w:p w14:paraId="45AB1D90" w14:textId="77777777" w:rsidR="00444F0C" w:rsidRPr="00444F0C" w:rsidRDefault="00444F0C" w:rsidP="00B30667">
      <w:pPr>
        <w:jc w:val="both"/>
        <w:rPr>
          <w:rFonts w:ascii="Arial" w:hAnsi="Arial" w:cs="Arial"/>
          <w:bCs/>
          <w:w w:val="105"/>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80"/>
        <w:gridCol w:w="1701"/>
        <w:gridCol w:w="2381"/>
      </w:tblGrid>
      <w:tr w:rsidR="00AA68EC" w:rsidRPr="00AA68EC" w14:paraId="3C215259" w14:textId="77777777" w:rsidTr="00AA68EC">
        <w:trPr>
          <w:trHeight w:val="454"/>
        </w:trPr>
        <w:tc>
          <w:tcPr>
            <w:tcW w:w="3261" w:type="dxa"/>
            <w:shd w:val="clear" w:color="auto" w:fill="CCFFCC"/>
            <w:vAlign w:val="center"/>
          </w:tcPr>
          <w:p w14:paraId="11545272" w14:textId="77777777" w:rsidR="00F07154" w:rsidRPr="00AA68EC" w:rsidRDefault="00F07154" w:rsidP="00E75A24">
            <w:pPr>
              <w:rPr>
                <w:rFonts w:ascii="Arial" w:hAnsi="Arial" w:cs="Arial"/>
                <w:b/>
                <w:sz w:val="24"/>
                <w:szCs w:val="24"/>
              </w:rPr>
            </w:pPr>
            <w:r w:rsidRPr="00AA68EC">
              <w:rPr>
                <w:rFonts w:ascii="Arial" w:hAnsi="Arial" w:cs="Arial"/>
                <w:b/>
                <w:sz w:val="24"/>
                <w:szCs w:val="24"/>
              </w:rPr>
              <w:t>Headteacher:</w:t>
            </w:r>
          </w:p>
        </w:tc>
        <w:tc>
          <w:tcPr>
            <w:tcW w:w="2580" w:type="dxa"/>
            <w:vAlign w:val="center"/>
          </w:tcPr>
          <w:p w14:paraId="6AEB900A" w14:textId="771E675A" w:rsidR="00B30667" w:rsidRPr="00AA68EC" w:rsidRDefault="00AA68EC" w:rsidP="00E75A24">
            <w:pPr>
              <w:rPr>
                <w:rFonts w:ascii="Arial" w:hAnsi="Arial" w:cs="Arial"/>
                <w:sz w:val="24"/>
                <w:szCs w:val="24"/>
              </w:rPr>
            </w:pPr>
            <w:r w:rsidRPr="00AA68EC">
              <w:rPr>
                <w:rFonts w:ascii="Arial" w:hAnsi="Arial" w:cs="Arial"/>
                <w:sz w:val="24"/>
                <w:szCs w:val="24"/>
              </w:rPr>
              <w:t>Eric Baker</w:t>
            </w:r>
          </w:p>
        </w:tc>
        <w:tc>
          <w:tcPr>
            <w:tcW w:w="1701" w:type="dxa"/>
            <w:shd w:val="clear" w:color="auto" w:fill="CCFFCC"/>
            <w:vAlign w:val="center"/>
          </w:tcPr>
          <w:p w14:paraId="6A01CB69" w14:textId="77777777" w:rsidR="00F07154" w:rsidRPr="00AA68EC" w:rsidRDefault="00F07154" w:rsidP="00E75A24">
            <w:pPr>
              <w:rPr>
                <w:rFonts w:ascii="Arial" w:hAnsi="Arial" w:cs="Arial"/>
                <w:b/>
                <w:sz w:val="24"/>
                <w:szCs w:val="24"/>
              </w:rPr>
            </w:pPr>
            <w:r w:rsidRPr="00AA68EC">
              <w:rPr>
                <w:rFonts w:ascii="Arial" w:hAnsi="Arial" w:cs="Arial"/>
                <w:b/>
                <w:sz w:val="24"/>
                <w:szCs w:val="24"/>
              </w:rPr>
              <w:t>Date:</w:t>
            </w:r>
          </w:p>
        </w:tc>
        <w:tc>
          <w:tcPr>
            <w:tcW w:w="2381" w:type="dxa"/>
            <w:vAlign w:val="center"/>
          </w:tcPr>
          <w:p w14:paraId="61E57E0B" w14:textId="621B7474" w:rsidR="00AA68EC" w:rsidRPr="00AA68EC" w:rsidRDefault="00AA68EC" w:rsidP="00E75A24">
            <w:pPr>
              <w:rPr>
                <w:rFonts w:ascii="Arial" w:hAnsi="Arial" w:cs="Arial"/>
                <w:sz w:val="24"/>
                <w:szCs w:val="24"/>
              </w:rPr>
            </w:pPr>
          </w:p>
        </w:tc>
      </w:tr>
      <w:tr w:rsidR="00AA68EC" w:rsidRPr="00AA68EC" w14:paraId="7F9C697E" w14:textId="77777777" w:rsidTr="00AA68EC">
        <w:trPr>
          <w:trHeight w:val="454"/>
        </w:trPr>
        <w:tc>
          <w:tcPr>
            <w:tcW w:w="3261" w:type="dxa"/>
            <w:shd w:val="clear" w:color="auto" w:fill="CCFFCC"/>
            <w:vAlign w:val="center"/>
          </w:tcPr>
          <w:p w14:paraId="6560FED1" w14:textId="77777777" w:rsidR="00F07154" w:rsidRPr="00AA68EC" w:rsidRDefault="00F07154" w:rsidP="00E75A24">
            <w:pPr>
              <w:rPr>
                <w:rFonts w:ascii="Arial" w:hAnsi="Arial" w:cs="Arial"/>
                <w:b/>
                <w:sz w:val="24"/>
                <w:szCs w:val="24"/>
              </w:rPr>
            </w:pPr>
            <w:r w:rsidRPr="00AA68EC">
              <w:rPr>
                <w:rFonts w:ascii="Arial" w:hAnsi="Arial" w:cs="Arial"/>
                <w:b/>
                <w:sz w:val="24"/>
                <w:szCs w:val="24"/>
              </w:rPr>
              <w:t>Chair of Governing Body:</w:t>
            </w:r>
          </w:p>
        </w:tc>
        <w:tc>
          <w:tcPr>
            <w:tcW w:w="2580" w:type="dxa"/>
            <w:vAlign w:val="center"/>
          </w:tcPr>
          <w:p w14:paraId="551C73A3" w14:textId="77777777" w:rsidR="00B30667" w:rsidRPr="00AA68EC" w:rsidRDefault="00B30667" w:rsidP="00E75A24">
            <w:pPr>
              <w:rPr>
                <w:rFonts w:ascii="Arial" w:hAnsi="Arial" w:cs="Arial"/>
                <w:sz w:val="24"/>
                <w:szCs w:val="24"/>
              </w:rPr>
            </w:pPr>
          </w:p>
        </w:tc>
        <w:tc>
          <w:tcPr>
            <w:tcW w:w="1701" w:type="dxa"/>
            <w:shd w:val="clear" w:color="auto" w:fill="CCFFCC"/>
            <w:vAlign w:val="center"/>
          </w:tcPr>
          <w:p w14:paraId="3F8D1AA4" w14:textId="77777777" w:rsidR="00F07154" w:rsidRPr="00AA68EC" w:rsidRDefault="00F07154" w:rsidP="00E75A24">
            <w:pPr>
              <w:rPr>
                <w:rFonts w:ascii="Arial" w:hAnsi="Arial" w:cs="Arial"/>
                <w:b/>
                <w:sz w:val="24"/>
                <w:szCs w:val="24"/>
              </w:rPr>
            </w:pPr>
            <w:r w:rsidRPr="00AA68EC">
              <w:rPr>
                <w:rFonts w:ascii="Arial" w:hAnsi="Arial" w:cs="Arial"/>
                <w:b/>
                <w:sz w:val="24"/>
                <w:szCs w:val="24"/>
              </w:rPr>
              <w:t>Date:</w:t>
            </w:r>
          </w:p>
        </w:tc>
        <w:tc>
          <w:tcPr>
            <w:tcW w:w="2381" w:type="dxa"/>
            <w:vAlign w:val="center"/>
          </w:tcPr>
          <w:p w14:paraId="2343EB08" w14:textId="77777777" w:rsidR="00F07154" w:rsidRPr="00AA68EC" w:rsidRDefault="00F07154" w:rsidP="00E75A24">
            <w:pPr>
              <w:rPr>
                <w:rFonts w:ascii="Arial" w:hAnsi="Arial" w:cs="Arial"/>
                <w:sz w:val="24"/>
                <w:szCs w:val="24"/>
              </w:rPr>
            </w:pPr>
          </w:p>
        </w:tc>
      </w:tr>
    </w:tbl>
    <w:p w14:paraId="3571C01F" w14:textId="77777777" w:rsidR="002C42B7" w:rsidRPr="00AA68EC" w:rsidRDefault="002C42B7" w:rsidP="00444F0C">
      <w:pPr>
        <w:rPr>
          <w:rFonts w:ascii="Arial" w:hAnsi="Arial" w:cs="Arial"/>
          <w:w w:val="105"/>
          <w:sz w:val="22"/>
        </w:rPr>
      </w:pPr>
    </w:p>
    <w:sectPr w:rsidR="002C42B7" w:rsidRPr="00AA68EC" w:rsidSect="00450144">
      <w:headerReference w:type="default" r:id="rId8"/>
      <w:footerReference w:type="default" r:id="rId9"/>
      <w:pgSz w:w="11907" w:h="16840" w:code="9"/>
      <w:pgMar w:top="1134" w:right="1287" w:bottom="851" w:left="1134" w:header="81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41FAE" w14:textId="77777777" w:rsidR="007C22E6" w:rsidRDefault="007C22E6">
      <w:r>
        <w:separator/>
      </w:r>
    </w:p>
  </w:endnote>
  <w:endnote w:type="continuationSeparator" w:id="0">
    <w:p w14:paraId="431E4721" w14:textId="77777777" w:rsidR="007C22E6" w:rsidRDefault="007C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5585" w14:textId="77777777" w:rsidR="00F07154" w:rsidRDefault="00F07154" w:rsidP="00F07154">
    <w:pPr>
      <w:pStyle w:val="Footer"/>
      <w:jc w:val="right"/>
      <w:rPr>
        <w:rFonts w:ascii="Arial" w:hAnsi="Arial" w:cs="Arial"/>
        <w:b/>
        <w:sz w:val="22"/>
        <w:szCs w:val="22"/>
      </w:rPr>
    </w:pPr>
    <w:r>
      <w:rPr>
        <w:rFonts w:ascii="Arial" w:hAnsi="Arial" w:cs="Arial"/>
        <w:b/>
        <w:sz w:val="22"/>
        <w:szCs w:val="22"/>
      </w:rPr>
      <w:t>© TRC Ltd 20</w:t>
    </w:r>
    <w:r w:rsidR="00E503D1">
      <w:rPr>
        <w:rFonts w:ascii="Arial" w:hAnsi="Arial" w:cs="Arial"/>
        <w:b/>
        <w:sz w:val="22"/>
        <w:szCs w:val="22"/>
      </w:rPr>
      <w:t>1</w:t>
    </w:r>
    <w:r w:rsidR="00B00DD1">
      <w:rPr>
        <w:rFonts w:ascii="Arial" w:hAnsi="Arial" w:cs="Arial"/>
        <w:b/>
        <w:sz w:val="22"/>
        <w:szCs w:val="22"/>
      </w:rPr>
      <w:t>8</w:t>
    </w:r>
  </w:p>
  <w:p w14:paraId="3E7B7E86" w14:textId="77777777" w:rsidR="00F07154" w:rsidRDefault="00F07154" w:rsidP="00F07154">
    <w:pPr>
      <w:pStyle w:val="Footer"/>
      <w:jc w:val="right"/>
    </w:pPr>
  </w:p>
  <w:p w14:paraId="22B19ECB" w14:textId="77777777" w:rsidR="00702730" w:rsidRPr="00F07154" w:rsidRDefault="00702730" w:rsidP="00F07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7DE3" w14:textId="77777777" w:rsidR="007C22E6" w:rsidRDefault="007C22E6">
      <w:r>
        <w:separator/>
      </w:r>
    </w:p>
  </w:footnote>
  <w:footnote w:type="continuationSeparator" w:id="0">
    <w:p w14:paraId="6AD7D3AD" w14:textId="77777777" w:rsidR="007C22E6" w:rsidRDefault="007C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3BD7" w14:textId="478BA6EF" w:rsidR="0033673C" w:rsidRDefault="00AA05A8">
    <w:pPr>
      <w:pStyle w:val="Header"/>
    </w:pPr>
    <w:r>
      <w:rPr>
        <w:rFonts w:ascii="Arial" w:hAnsi="Arial" w:cs="Arial"/>
        <w:b/>
        <w:i/>
        <w:noProof/>
      </w:rPr>
      <w:drawing>
        <wp:anchor distT="0" distB="0" distL="114300" distR="114300" simplePos="0" relativeHeight="251659264" behindDoc="0" locked="0" layoutInCell="1" allowOverlap="1" wp14:anchorId="538FEFAC" wp14:editId="7D78135B">
          <wp:simplePos x="0" y="0"/>
          <wp:positionH relativeFrom="margin">
            <wp:posOffset>133350</wp:posOffset>
          </wp:positionH>
          <wp:positionV relativeFrom="paragraph">
            <wp:posOffset>-314325</wp:posOffset>
          </wp:positionV>
          <wp:extent cx="1504950" cy="328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328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B7B"/>
    <w:multiLevelType w:val="hybridMultilevel"/>
    <w:tmpl w:val="5D4A4FF8"/>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51929"/>
    <w:multiLevelType w:val="hybridMultilevel"/>
    <w:tmpl w:val="E25A44AA"/>
    <w:lvl w:ilvl="0" w:tplc="08090005">
      <w:start w:val="1"/>
      <w:numFmt w:val="bullet"/>
      <w:lvlText w:val=""/>
      <w:lvlJc w:val="left"/>
      <w:pPr>
        <w:ind w:left="1042" w:hanging="360"/>
      </w:pPr>
      <w:rPr>
        <w:rFonts w:ascii="Wingdings" w:hAnsi="Wingdings"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61622"/>
    <w:multiLevelType w:val="hybridMultilevel"/>
    <w:tmpl w:val="A456267E"/>
    <w:lvl w:ilvl="0" w:tplc="08090001">
      <w:start w:val="1"/>
      <w:numFmt w:val="bullet"/>
      <w:lvlText w:val=""/>
      <w:lvlJc w:val="left"/>
      <w:pPr>
        <w:tabs>
          <w:tab w:val="num" w:pos="664"/>
        </w:tabs>
        <w:ind w:left="66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7433C"/>
    <w:multiLevelType w:val="hybridMultilevel"/>
    <w:tmpl w:val="7818CA76"/>
    <w:lvl w:ilvl="0" w:tplc="08090001">
      <w:start w:val="1"/>
      <w:numFmt w:val="bullet"/>
      <w:lvlText w:val=""/>
      <w:lvlJc w:val="left"/>
      <w:pPr>
        <w:tabs>
          <w:tab w:val="num" w:pos="664"/>
        </w:tabs>
        <w:ind w:left="66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F000E"/>
    <w:multiLevelType w:val="hybridMultilevel"/>
    <w:tmpl w:val="901E6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13395"/>
    <w:multiLevelType w:val="hybridMultilevel"/>
    <w:tmpl w:val="3670F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D11AE"/>
    <w:multiLevelType w:val="hybridMultilevel"/>
    <w:tmpl w:val="028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D11E6"/>
    <w:multiLevelType w:val="hybridMultilevel"/>
    <w:tmpl w:val="94EE027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67AC0"/>
    <w:multiLevelType w:val="hybridMultilevel"/>
    <w:tmpl w:val="5F141BF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91185"/>
    <w:multiLevelType w:val="hybridMultilevel"/>
    <w:tmpl w:val="9F1ECD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E02CCD"/>
    <w:multiLevelType w:val="hybridMultilevel"/>
    <w:tmpl w:val="D7A42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0D24CF"/>
    <w:multiLevelType w:val="hybridMultilevel"/>
    <w:tmpl w:val="2E0E44D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538F3"/>
    <w:multiLevelType w:val="hybridMultilevel"/>
    <w:tmpl w:val="E9A63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41982"/>
    <w:multiLevelType w:val="hybridMultilevel"/>
    <w:tmpl w:val="6AC6B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C0EDD"/>
    <w:multiLevelType w:val="hybridMultilevel"/>
    <w:tmpl w:val="E0F0E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D64DA"/>
    <w:multiLevelType w:val="hybridMultilevel"/>
    <w:tmpl w:val="AE86BD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A3F56"/>
    <w:multiLevelType w:val="hybridMultilevel"/>
    <w:tmpl w:val="094AB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6F03"/>
    <w:multiLevelType w:val="hybridMultilevel"/>
    <w:tmpl w:val="4B6E3F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C7947"/>
    <w:multiLevelType w:val="hybridMultilevel"/>
    <w:tmpl w:val="C83C589C"/>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55159"/>
    <w:multiLevelType w:val="hybridMultilevel"/>
    <w:tmpl w:val="38043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7"/>
  </w:num>
  <w:num w:numId="3">
    <w:abstractNumId w:val="16"/>
  </w:num>
  <w:num w:numId="4">
    <w:abstractNumId w:val="38"/>
  </w:num>
  <w:num w:numId="5">
    <w:abstractNumId w:val="17"/>
  </w:num>
  <w:num w:numId="6">
    <w:abstractNumId w:val="9"/>
  </w:num>
  <w:num w:numId="7">
    <w:abstractNumId w:val="37"/>
  </w:num>
  <w:num w:numId="8">
    <w:abstractNumId w:val="26"/>
  </w:num>
  <w:num w:numId="9">
    <w:abstractNumId w:val="28"/>
  </w:num>
  <w:num w:numId="10">
    <w:abstractNumId w:val="27"/>
  </w:num>
  <w:num w:numId="11">
    <w:abstractNumId w:val="15"/>
  </w:num>
  <w:num w:numId="12">
    <w:abstractNumId w:val="13"/>
  </w:num>
  <w:num w:numId="13">
    <w:abstractNumId w:val="6"/>
  </w:num>
  <w:num w:numId="14">
    <w:abstractNumId w:val="35"/>
  </w:num>
  <w:num w:numId="15">
    <w:abstractNumId w:val="8"/>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1"/>
  </w:num>
  <w:num w:numId="19">
    <w:abstractNumId w:val="0"/>
  </w:num>
  <w:num w:numId="20">
    <w:abstractNumId w:val="20"/>
  </w:num>
  <w:num w:numId="21">
    <w:abstractNumId w:val="11"/>
  </w:num>
  <w:num w:numId="22">
    <w:abstractNumId w:val="12"/>
  </w:num>
  <w:num w:numId="23">
    <w:abstractNumId w:val="24"/>
  </w:num>
  <w:num w:numId="24">
    <w:abstractNumId w:val="19"/>
  </w:num>
  <w:num w:numId="25">
    <w:abstractNumId w:val="40"/>
  </w:num>
  <w:num w:numId="26">
    <w:abstractNumId w:val="2"/>
  </w:num>
  <w:num w:numId="27">
    <w:abstractNumId w:val="4"/>
  </w:num>
  <w:num w:numId="28">
    <w:abstractNumId w:val="22"/>
  </w:num>
  <w:num w:numId="29">
    <w:abstractNumId w:val="25"/>
  </w:num>
  <w:num w:numId="30">
    <w:abstractNumId w:val="33"/>
  </w:num>
  <w:num w:numId="31">
    <w:abstractNumId w:val="30"/>
  </w:num>
  <w:num w:numId="32">
    <w:abstractNumId w:val="3"/>
  </w:num>
  <w:num w:numId="33">
    <w:abstractNumId w:val="36"/>
  </w:num>
  <w:num w:numId="34">
    <w:abstractNumId w:val="21"/>
  </w:num>
  <w:num w:numId="35">
    <w:abstractNumId w:val="34"/>
  </w:num>
  <w:num w:numId="36">
    <w:abstractNumId w:val="32"/>
  </w:num>
  <w:num w:numId="37">
    <w:abstractNumId w:val="39"/>
  </w:num>
  <w:num w:numId="38">
    <w:abstractNumId w:val="1"/>
  </w:num>
  <w:num w:numId="39">
    <w:abstractNumId w:val="29"/>
  </w:num>
  <w:num w:numId="40">
    <w:abstractNumId w:val="14"/>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18"/>
    <w:rsid w:val="00013997"/>
    <w:rsid w:val="000140D9"/>
    <w:rsid w:val="00041921"/>
    <w:rsid w:val="00042A67"/>
    <w:rsid w:val="00047A69"/>
    <w:rsid w:val="00050FBB"/>
    <w:rsid w:val="00067832"/>
    <w:rsid w:val="000742F9"/>
    <w:rsid w:val="00094EF5"/>
    <w:rsid w:val="000A7BA9"/>
    <w:rsid w:val="000C18B6"/>
    <w:rsid w:val="000D4F93"/>
    <w:rsid w:val="000E21A7"/>
    <w:rsid w:val="001252FC"/>
    <w:rsid w:val="00133127"/>
    <w:rsid w:val="0015620B"/>
    <w:rsid w:val="00161B9D"/>
    <w:rsid w:val="00177002"/>
    <w:rsid w:val="001C2018"/>
    <w:rsid w:val="002024DF"/>
    <w:rsid w:val="00217DBE"/>
    <w:rsid w:val="00240173"/>
    <w:rsid w:val="00240477"/>
    <w:rsid w:val="002505C1"/>
    <w:rsid w:val="00261ECF"/>
    <w:rsid w:val="002723C7"/>
    <w:rsid w:val="00284F8A"/>
    <w:rsid w:val="002922FE"/>
    <w:rsid w:val="00294306"/>
    <w:rsid w:val="0029667F"/>
    <w:rsid w:val="002C42B7"/>
    <w:rsid w:val="002D0ECF"/>
    <w:rsid w:val="002D48F9"/>
    <w:rsid w:val="00314C9D"/>
    <w:rsid w:val="00320429"/>
    <w:rsid w:val="0033673C"/>
    <w:rsid w:val="003707B7"/>
    <w:rsid w:val="003B394D"/>
    <w:rsid w:val="003F4C00"/>
    <w:rsid w:val="003F6E70"/>
    <w:rsid w:val="00432690"/>
    <w:rsid w:val="00442E27"/>
    <w:rsid w:val="00444F0C"/>
    <w:rsid w:val="004450FC"/>
    <w:rsid w:val="004457A0"/>
    <w:rsid w:val="00450144"/>
    <w:rsid w:val="00464176"/>
    <w:rsid w:val="00465D7D"/>
    <w:rsid w:val="00466A6C"/>
    <w:rsid w:val="0048104F"/>
    <w:rsid w:val="00495425"/>
    <w:rsid w:val="004A5100"/>
    <w:rsid w:val="004B6E39"/>
    <w:rsid w:val="004D6F6F"/>
    <w:rsid w:val="005427E9"/>
    <w:rsid w:val="00551282"/>
    <w:rsid w:val="00562DF0"/>
    <w:rsid w:val="00567F99"/>
    <w:rsid w:val="00577766"/>
    <w:rsid w:val="00594D9E"/>
    <w:rsid w:val="005950DC"/>
    <w:rsid w:val="00596BBC"/>
    <w:rsid w:val="005A0700"/>
    <w:rsid w:val="005B2737"/>
    <w:rsid w:val="005B4112"/>
    <w:rsid w:val="005C78F8"/>
    <w:rsid w:val="005E52C3"/>
    <w:rsid w:val="006005F8"/>
    <w:rsid w:val="00613A2B"/>
    <w:rsid w:val="00645D14"/>
    <w:rsid w:val="00652229"/>
    <w:rsid w:val="0067041F"/>
    <w:rsid w:val="00694A87"/>
    <w:rsid w:val="006955E3"/>
    <w:rsid w:val="006C63D0"/>
    <w:rsid w:val="006E6BDE"/>
    <w:rsid w:val="00702730"/>
    <w:rsid w:val="0071556B"/>
    <w:rsid w:val="00744961"/>
    <w:rsid w:val="00745E1D"/>
    <w:rsid w:val="0074697E"/>
    <w:rsid w:val="00773E94"/>
    <w:rsid w:val="00787EF0"/>
    <w:rsid w:val="00795326"/>
    <w:rsid w:val="007A7559"/>
    <w:rsid w:val="007B7946"/>
    <w:rsid w:val="007C1274"/>
    <w:rsid w:val="007C22E6"/>
    <w:rsid w:val="007C4411"/>
    <w:rsid w:val="007D1BE6"/>
    <w:rsid w:val="007D3D8B"/>
    <w:rsid w:val="00874F23"/>
    <w:rsid w:val="00891938"/>
    <w:rsid w:val="008B6C33"/>
    <w:rsid w:val="008F0912"/>
    <w:rsid w:val="00914A6F"/>
    <w:rsid w:val="00992C86"/>
    <w:rsid w:val="00A0748B"/>
    <w:rsid w:val="00A14BE1"/>
    <w:rsid w:val="00A22CE5"/>
    <w:rsid w:val="00A72415"/>
    <w:rsid w:val="00AA05A8"/>
    <w:rsid w:val="00AA68EC"/>
    <w:rsid w:val="00AD6BA8"/>
    <w:rsid w:val="00AF523B"/>
    <w:rsid w:val="00B00DD1"/>
    <w:rsid w:val="00B03CD7"/>
    <w:rsid w:val="00B25FB7"/>
    <w:rsid w:val="00B30667"/>
    <w:rsid w:val="00B657F6"/>
    <w:rsid w:val="00B92BC3"/>
    <w:rsid w:val="00B94936"/>
    <w:rsid w:val="00BA6C35"/>
    <w:rsid w:val="00BA7E5B"/>
    <w:rsid w:val="00BB0B9C"/>
    <w:rsid w:val="00BB0FD2"/>
    <w:rsid w:val="00BC08A1"/>
    <w:rsid w:val="00BC2B7E"/>
    <w:rsid w:val="00BD4E56"/>
    <w:rsid w:val="00C356A6"/>
    <w:rsid w:val="00C46A2A"/>
    <w:rsid w:val="00C556A2"/>
    <w:rsid w:val="00C5596C"/>
    <w:rsid w:val="00C74267"/>
    <w:rsid w:val="00C74730"/>
    <w:rsid w:val="00C879AC"/>
    <w:rsid w:val="00CC238C"/>
    <w:rsid w:val="00D24FB2"/>
    <w:rsid w:val="00D450E4"/>
    <w:rsid w:val="00D967F1"/>
    <w:rsid w:val="00DA3497"/>
    <w:rsid w:val="00DC23CA"/>
    <w:rsid w:val="00DE3852"/>
    <w:rsid w:val="00DE4017"/>
    <w:rsid w:val="00E03F65"/>
    <w:rsid w:val="00E11BED"/>
    <w:rsid w:val="00E2566D"/>
    <w:rsid w:val="00E503D1"/>
    <w:rsid w:val="00E72D4C"/>
    <w:rsid w:val="00E75A24"/>
    <w:rsid w:val="00E93990"/>
    <w:rsid w:val="00EE408E"/>
    <w:rsid w:val="00EF5F03"/>
    <w:rsid w:val="00F07154"/>
    <w:rsid w:val="00F27DBD"/>
    <w:rsid w:val="00F82BE1"/>
    <w:rsid w:val="00F871AF"/>
    <w:rsid w:val="00F954FA"/>
    <w:rsid w:val="00F97FA4"/>
    <w:rsid w:val="00FB24DD"/>
    <w:rsid w:val="00FB2CB3"/>
    <w:rsid w:val="00FD30E7"/>
    <w:rsid w:val="00FD785D"/>
    <w:rsid w:val="00FE2003"/>
    <w:rsid w:val="00FE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710C71"/>
  <w15:docId w15:val="{ADA2E9CF-B5BB-4869-BDB3-8122EBA3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4FB2"/>
    <w:pPr>
      <w:tabs>
        <w:tab w:val="center" w:pos="4153"/>
        <w:tab w:val="right" w:pos="8306"/>
      </w:tabs>
    </w:pPr>
  </w:style>
  <w:style w:type="paragraph" w:styleId="Footer">
    <w:name w:val="footer"/>
    <w:basedOn w:val="Normal"/>
    <w:link w:val="FooterChar"/>
    <w:rsid w:val="00D24FB2"/>
    <w:pPr>
      <w:tabs>
        <w:tab w:val="center" w:pos="4153"/>
        <w:tab w:val="right" w:pos="8306"/>
      </w:tabs>
    </w:pPr>
  </w:style>
  <w:style w:type="paragraph" w:customStyle="1" w:styleId="aLCPBodytext">
    <w:name w:val="a LCP Body text"/>
    <w:autoRedefine/>
    <w:rsid w:val="0048104F"/>
    <w:pPr>
      <w:ind w:left="680" w:hanging="680"/>
    </w:pPr>
    <w:rPr>
      <w:rFonts w:ascii="Arial" w:hAnsi="Arial" w:cs="Arial"/>
      <w:sz w:val="22"/>
      <w:lang w:eastAsia="en-US"/>
    </w:rPr>
  </w:style>
  <w:style w:type="character" w:customStyle="1" w:styleId="aLCPboldbodytext">
    <w:name w:val="a LCP bold body text"/>
    <w:basedOn w:val="DefaultParagraphFont"/>
    <w:rsid w:val="0048104F"/>
    <w:rPr>
      <w:rFonts w:ascii="Arial" w:hAnsi="Arial" w:cs="Arial" w:hint="default"/>
      <w:b/>
      <w:bCs/>
      <w:strike w:val="0"/>
      <w:dstrike w:val="0"/>
      <w:sz w:val="22"/>
      <w:u w:val="none"/>
      <w:effect w:val="none"/>
      <w:vertAlign w:val="baseline"/>
    </w:rPr>
  </w:style>
  <w:style w:type="character" w:customStyle="1" w:styleId="FooterChar">
    <w:name w:val="Footer Char"/>
    <w:basedOn w:val="DefaultParagraphFont"/>
    <w:link w:val="Footer"/>
    <w:rsid w:val="00795326"/>
    <w:rPr>
      <w:lang w:val="en-GB" w:eastAsia="en-GB"/>
    </w:rPr>
  </w:style>
  <w:style w:type="paragraph" w:styleId="ListParagraph">
    <w:name w:val="List Paragraph"/>
    <w:basedOn w:val="Normal"/>
    <w:uiPriority w:val="34"/>
    <w:qFormat/>
    <w:rsid w:val="003B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8923">
      <w:bodyDiv w:val="1"/>
      <w:marLeft w:val="0"/>
      <w:marRight w:val="0"/>
      <w:marTop w:val="0"/>
      <w:marBottom w:val="0"/>
      <w:divBdr>
        <w:top w:val="none" w:sz="0" w:space="0" w:color="auto"/>
        <w:left w:val="none" w:sz="0" w:space="0" w:color="auto"/>
        <w:bottom w:val="none" w:sz="0" w:space="0" w:color="auto"/>
        <w:right w:val="none" w:sz="0" w:space="0" w:color="auto"/>
      </w:divBdr>
    </w:div>
    <w:div w:id="1597245220">
      <w:bodyDiv w:val="1"/>
      <w:marLeft w:val="0"/>
      <w:marRight w:val="0"/>
      <w:marTop w:val="0"/>
      <w:marBottom w:val="0"/>
      <w:divBdr>
        <w:top w:val="none" w:sz="0" w:space="0" w:color="auto"/>
        <w:left w:val="none" w:sz="0" w:space="0" w:color="auto"/>
        <w:bottom w:val="none" w:sz="0" w:space="0" w:color="auto"/>
        <w:right w:val="none" w:sz="0" w:space="0" w:color="auto"/>
      </w:divBdr>
    </w:div>
    <w:div w:id="1599409861">
      <w:bodyDiv w:val="1"/>
      <w:marLeft w:val="0"/>
      <w:marRight w:val="0"/>
      <w:marTop w:val="0"/>
      <w:marBottom w:val="0"/>
      <w:divBdr>
        <w:top w:val="none" w:sz="0" w:space="0" w:color="auto"/>
        <w:left w:val="none" w:sz="0" w:space="0" w:color="auto"/>
        <w:bottom w:val="none" w:sz="0" w:space="0" w:color="auto"/>
        <w:right w:val="none" w:sz="0" w:space="0" w:color="auto"/>
      </w:divBdr>
    </w:div>
    <w:div w:id="2071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A4B3E-CCBA-4F44-B5FA-F032841E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cp:lastPrinted>2020-02-20T13:28:00Z</cp:lastPrinted>
  <dcterms:created xsi:type="dcterms:W3CDTF">2021-08-01T10:33:00Z</dcterms:created>
  <dcterms:modified xsi:type="dcterms:W3CDTF">2021-08-01T10:33:00Z</dcterms:modified>
</cp:coreProperties>
</file>